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DD744" w14:textId="674D9D38" w:rsidR="00BF3C23" w:rsidRPr="0096440C" w:rsidRDefault="7667C2F7" w:rsidP="0096440C">
      <w:pPr>
        <w:spacing w:after="0" w:line="240" w:lineRule="auto"/>
        <w:rPr>
          <w:rFonts w:cstheme="minorHAnsi"/>
          <w:b/>
          <w:bCs/>
          <w:color w:val="3F7A96"/>
          <w:sz w:val="24"/>
          <w:szCs w:val="24"/>
        </w:rPr>
      </w:pPr>
      <w:r w:rsidRPr="0096440C">
        <w:rPr>
          <w:rFonts w:cstheme="minorHAnsi"/>
          <w:b/>
          <w:bCs/>
          <w:color w:val="3F7A96"/>
          <w:sz w:val="24"/>
          <w:szCs w:val="24"/>
        </w:rPr>
        <w:t>Health Service Resources</w:t>
      </w:r>
    </w:p>
    <w:p w14:paraId="709B13B4" w14:textId="60F253EC" w:rsidR="00BF3C23" w:rsidRDefault="7667C2F7" w:rsidP="0096440C">
      <w:pPr>
        <w:spacing w:after="0" w:line="240" w:lineRule="auto"/>
        <w:rPr>
          <w:rFonts w:ascii="Calibri" w:eastAsia="Calibri" w:hAnsi="Calibri" w:cs="Calibri"/>
          <w:b/>
          <w:bCs/>
          <w:color w:val="3F7A96"/>
          <w:sz w:val="36"/>
          <w:szCs w:val="36"/>
        </w:rPr>
      </w:pPr>
      <w:r w:rsidRPr="0096440C">
        <w:rPr>
          <w:rFonts w:ascii="Calibri" w:eastAsia="Calibri" w:hAnsi="Calibri" w:cs="Calibri"/>
          <w:b/>
          <w:bCs/>
          <w:color w:val="3F7A96"/>
          <w:sz w:val="36"/>
          <w:szCs w:val="36"/>
        </w:rPr>
        <w:t>Promote a Smoke-Free Environment</w:t>
      </w:r>
    </w:p>
    <w:p w14:paraId="61142B5C" w14:textId="77777777" w:rsidR="0096440C" w:rsidRPr="00715EE3" w:rsidRDefault="0096440C" w:rsidP="0096440C">
      <w:pPr>
        <w:spacing w:after="0"/>
        <w:rPr>
          <w:rFonts w:cstheme="minorHAnsi"/>
          <w:color w:val="808080" w:themeColor="background1" w:themeShade="80"/>
          <w:sz w:val="24"/>
          <w:szCs w:val="24"/>
        </w:rPr>
      </w:pPr>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p w14:paraId="0CAC68A7" w14:textId="797A7DB7" w:rsidR="00BF3C23" w:rsidRPr="0096440C" w:rsidRDefault="0096440C" w:rsidP="0096440C">
      <w:pPr>
        <w:spacing w:after="0" w:line="240" w:lineRule="auto"/>
        <w:rPr>
          <w:rFonts w:eastAsia="Calibri"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6B35C86B" wp14:editId="0956A34A">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8EE64"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p w14:paraId="0BC69421" w14:textId="69AAF22C" w:rsidR="00BF3C23" w:rsidRPr="0096440C" w:rsidRDefault="7667C2F7" w:rsidP="0096440C">
      <w:pPr>
        <w:spacing w:before="240" w:after="0" w:line="240" w:lineRule="auto"/>
        <w:rPr>
          <w:rFonts w:eastAsia="Calibri" w:cstheme="minorHAnsi"/>
        </w:rPr>
      </w:pPr>
      <w:r w:rsidRPr="0096440C">
        <w:rPr>
          <w:rFonts w:eastAsia="Calibri" w:cstheme="minorHAnsi"/>
          <w:highlight w:val="lightGray"/>
        </w:rPr>
        <w:t>HOW TO USE THIS DOCUMENT:</w:t>
      </w:r>
    </w:p>
    <w:p w14:paraId="5B26F09C" w14:textId="607C909E" w:rsidR="00BF3C23" w:rsidRPr="0096440C" w:rsidRDefault="0441B1DA" w:rsidP="0096440C">
      <w:pPr>
        <w:spacing w:after="0" w:line="240" w:lineRule="auto"/>
        <w:jc w:val="both"/>
        <w:rPr>
          <w:rFonts w:eastAsia="Calibri" w:cstheme="minorHAnsi"/>
        </w:rPr>
      </w:pPr>
      <w:r w:rsidRPr="0096440C">
        <w:rPr>
          <w:rFonts w:eastAsia="Calibri" w:cstheme="minorHAnsi"/>
        </w:rPr>
        <w:t xml:space="preserve">This document is intended to serve as a guide on how to create a project </w:t>
      </w:r>
      <w:r w:rsidRPr="0096440C">
        <w:rPr>
          <w:rFonts w:eastAsia="Calibri" w:cstheme="minorHAnsi"/>
          <w:b/>
          <w:bCs/>
        </w:rPr>
        <w:t>policy and / or operations schedule</w:t>
      </w:r>
      <w:r w:rsidRPr="0096440C">
        <w:rPr>
          <w:rFonts w:eastAsia="Calibri" w:cstheme="minorHAnsi"/>
        </w:rPr>
        <w:t xml:space="preserve"> to</w:t>
      </w:r>
      <w:r w:rsidRPr="0096440C">
        <w:rPr>
          <w:rFonts w:eastAsia="Calibri" w:cstheme="minorHAnsi"/>
          <w:color w:val="000000" w:themeColor="text1"/>
        </w:rPr>
        <w:t xml:space="preserve"> </w:t>
      </w:r>
      <w:r w:rsidRPr="0096440C">
        <w:rPr>
          <w:rFonts w:eastAsia="Calibri" w:cstheme="minorHAnsi"/>
          <w:b/>
          <w:bCs/>
        </w:rPr>
        <w:t>deter smoking, minimize occupant exposure to secondhand smoke and reduce smoke pollution through interventions that prevent the use, sale and advertisement of tobacco products.</w:t>
      </w:r>
      <w:r w:rsidRPr="0096440C">
        <w:rPr>
          <w:rFonts w:eastAsia="Calibri" w:cstheme="minorHAnsi"/>
        </w:rPr>
        <w:t xml:space="preserve"> It is also intended to serve as guidance for on-site photographs to document this feature.</w:t>
      </w:r>
    </w:p>
    <w:p w14:paraId="18CC11BD" w14:textId="77777777" w:rsidR="0096440C" w:rsidRDefault="0096440C" w:rsidP="0096440C">
      <w:pPr>
        <w:spacing w:after="0" w:line="240" w:lineRule="auto"/>
        <w:jc w:val="both"/>
        <w:rPr>
          <w:rFonts w:eastAsia="Calibri" w:cstheme="minorHAnsi"/>
        </w:rPr>
      </w:pPr>
    </w:p>
    <w:p w14:paraId="0D04DA9E" w14:textId="2E0BE139" w:rsidR="00BF3C23" w:rsidRPr="0096440C" w:rsidRDefault="7667C2F7" w:rsidP="0096440C">
      <w:pPr>
        <w:spacing w:after="0" w:line="240" w:lineRule="auto"/>
        <w:jc w:val="both"/>
        <w:rPr>
          <w:rFonts w:eastAsia="Calibri" w:cstheme="minorHAnsi"/>
        </w:rPr>
      </w:pPr>
      <w:r w:rsidRPr="0096440C">
        <w:rPr>
          <w:rFonts w:eastAsia="Calibri" w:cstheme="minorHAnsi"/>
        </w:rPr>
        <w:t xml:space="preserve">This document is meant to demonstrate an acceptable degree of detail for a documentation submission. The Feature cannot be demonstrated solely through a confirmation that the requirements have been or will be implemented.  </w:t>
      </w:r>
    </w:p>
    <w:p w14:paraId="0EFF44BA" w14:textId="2FB87949" w:rsidR="00BF3C23" w:rsidRPr="0096440C" w:rsidRDefault="7667C2F7" w:rsidP="0096440C">
      <w:pPr>
        <w:spacing w:after="0" w:line="240" w:lineRule="auto"/>
        <w:jc w:val="both"/>
        <w:rPr>
          <w:rFonts w:eastAsia="Calibri" w:cstheme="minorHAnsi"/>
        </w:rPr>
      </w:pPr>
      <w:r w:rsidRPr="0096440C">
        <w:rPr>
          <w:rFonts w:eastAsia="Calibri" w:cstheme="minorHAnsi"/>
        </w:rPr>
        <w:t>The level of detail is up to the discretion of the project team, but the documents must include specific details demonstrating that the actual policies/protocols have been enacted in the project areas.</w:t>
      </w:r>
    </w:p>
    <w:p w14:paraId="5CB964A6" w14:textId="21698324" w:rsidR="00BF3C23" w:rsidRDefault="00BF3C23" w:rsidP="0096440C">
      <w:pPr>
        <w:spacing w:after="0" w:line="240" w:lineRule="auto"/>
        <w:rPr>
          <w:rFonts w:eastAsia="Calibri" w:cstheme="minorHAnsi"/>
        </w:rPr>
      </w:pPr>
    </w:p>
    <w:p w14:paraId="7EA5AE53" w14:textId="77777777" w:rsidR="0096440C" w:rsidRDefault="0096440C" w:rsidP="0096440C">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351D9B1E" w14:textId="77777777" w:rsidR="0096440C" w:rsidRPr="00133760" w:rsidRDefault="0096440C" w:rsidP="0096440C">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7D8AE5A" w14:textId="77777777" w:rsidR="0096440C" w:rsidRPr="0096440C" w:rsidRDefault="0096440C" w:rsidP="0096440C">
      <w:pPr>
        <w:spacing w:after="0" w:line="240" w:lineRule="auto"/>
        <w:rPr>
          <w:rFonts w:eastAsia="Calibri" w:cstheme="minorHAnsi"/>
        </w:rPr>
      </w:pPr>
    </w:p>
    <w:p w14:paraId="5E9402B2" w14:textId="679A9C35" w:rsidR="00BF3C23" w:rsidRDefault="00BF3C23" w:rsidP="0096440C">
      <w:pPr>
        <w:spacing w:after="0"/>
        <w:ind w:left="720"/>
        <w:jc w:val="both"/>
        <w:rPr>
          <w:rFonts w:eastAsia="Calibri" w:cstheme="minorHAnsi"/>
          <w:color w:val="3F7A96"/>
        </w:rPr>
      </w:pPr>
    </w:p>
    <w:p w14:paraId="3AD8B5A7" w14:textId="26BD9CB7" w:rsidR="0096440C" w:rsidRDefault="0096440C" w:rsidP="0009517C">
      <w:pPr>
        <w:spacing w:after="0"/>
        <w:jc w:val="both"/>
        <w:rPr>
          <w:rFonts w:eastAsia="Calibri" w:cstheme="minorHAnsi"/>
          <w:color w:val="3F7A96"/>
        </w:rPr>
      </w:pPr>
    </w:p>
    <w:p w14:paraId="24279692" w14:textId="77777777" w:rsidR="00C31FBE" w:rsidRDefault="00C31FBE">
      <w:pPr>
        <w:rPr>
          <w:rFonts w:eastAsia="Calibri" w:cstheme="minorHAnsi"/>
          <w:sz w:val="21"/>
          <w:szCs w:val="21"/>
        </w:rPr>
      </w:pPr>
      <w:r>
        <w:rPr>
          <w:rFonts w:eastAsia="Calibri" w:cstheme="minorHAnsi"/>
          <w:sz w:val="21"/>
          <w:szCs w:val="21"/>
        </w:rPr>
        <w:br w:type="page"/>
      </w:r>
    </w:p>
    <w:p w14:paraId="5840C51C" w14:textId="107CF09E" w:rsidR="00D51907" w:rsidRDefault="0096440C" w:rsidP="0096440C">
      <w:pPr>
        <w:spacing w:after="0" w:line="240" w:lineRule="auto"/>
        <w:jc w:val="both"/>
        <w:rPr>
          <w:rFonts w:eastAsia="Times New Roman" w:cstheme="minorHAnsi"/>
          <w:sz w:val="21"/>
          <w:szCs w:val="21"/>
        </w:rPr>
      </w:pPr>
      <w:r w:rsidRPr="008D124F">
        <w:rPr>
          <w:rFonts w:cstheme="minorHAnsi"/>
          <w:noProof/>
          <w:color w:val="3F7A96"/>
          <w:sz w:val="24"/>
          <w:szCs w:val="24"/>
        </w:rPr>
        <w:lastRenderedPageBreak/>
        <w:drawing>
          <wp:anchor distT="0" distB="0" distL="114300" distR="114300" simplePos="0" relativeHeight="251665408" behindDoc="0" locked="0" layoutInCell="1" allowOverlap="1" wp14:anchorId="70C08F0A" wp14:editId="7CE5E3F3">
            <wp:simplePos x="0" y="0"/>
            <wp:positionH relativeFrom="column">
              <wp:posOffset>-212354</wp:posOffset>
            </wp:positionH>
            <wp:positionV relativeFrom="paragraph">
              <wp:posOffset>-158750</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Pr="008D124F">
        <w:rPr>
          <w:rFonts w:cstheme="minorHAnsi"/>
          <w:noProof/>
          <w:color w:val="3F7A96"/>
          <w:sz w:val="24"/>
          <w:szCs w:val="24"/>
        </w:rPr>
        <mc:AlternateContent>
          <mc:Choice Requires="wps">
            <w:drawing>
              <wp:anchor distT="0" distB="0" distL="114300" distR="114300" simplePos="0" relativeHeight="251663360" behindDoc="1" locked="0" layoutInCell="1" allowOverlap="1" wp14:anchorId="69AC5E3E" wp14:editId="1CF749DB">
                <wp:simplePos x="0" y="0"/>
                <wp:positionH relativeFrom="margin">
                  <wp:posOffset>-26670</wp:posOffset>
                </wp:positionH>
                <wp:positionV relativeFrom="paragraph">
                  <wp:posOffset>8626</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B1EDB9" id="Rectangle 7" o:spid="_x0000_s1026" style="position:absolute;margin-left:-2.1pt;margin-top:.7pt;width:546.75pt;height:26.9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" fillcolor="#ffc000 [3207]" strokecolor="#ffc000 [3207]" strokeweight="1.5pt">
                <v:fill opacity="6682f"/>
                <w10:wrap anchorx="margin"/>
              </v:rect>
            </w:pict>
          </mc:Fallback>
        </mc:AlternateContent>
      </w:r>
      <w:r w:rsidR="0441B1DA" w:rsidRPr="0096440C">
        <w:rPr>
          <w:rFonts w:eastAsia="Calibri" w:cstheme="minorHAnsi"/>
          <w:sz w:val="21"/>
          <w:szCs w:val="21"/>
        </w:rPr>
        <w:t xml:space="preserve">The below sample documentation is intended to provide guidance for creating </w:t>
      </w:r>
      <w:r>
        <w:rPr>
          <w:rFonts w:eastAsia="Calibri" w:cstheme="minorHAnsi"/>
          <w:sz w:val="21"/>
          <w:szCs w:val="21"/>
        </w:rPr>
        <w:t>a</w:t>
      </w:r>
      <w:r w:rsidR="0441B1DA" w:rsidRPr="0096440C">
        <w:rPr>
          <w:rFonts w:eastAsia="Calibri" w:cstheme="minorHAnsi"/>
          <w:sz w:val="21"/>
          <w:szCs w:val="21"/>
        </w:rPr>
        <w:t xml:space="preserve"> smoke-free environment policy</w:t>
      </w:r>
      <w:r w:rsidR="0441B1DA" w:rsidRPr="0096440C">
        <w:rPr>
          <w:rFonts w:eastAsia="Times New Roman" w:cstheme="minorHAnsi"/>
          <w:sz w:val="21"/>
          <w:szCs w:val="21"/>
        </w:rPr>
        <w:t xml:space="preserve">.  </w:t>
      </w:r>
    </w:p>
    <w:p w14:paraId="2C1555BB" w14:textId="5700E43C" w:rsidR="00BF3C23" w:rsidRPr="0096440C" w:rsidRDefault="0441B1DA" w:rsidP="0096440C">
      <w:pPr>
        <w:spacing w:after="0" w:line="240" w:lineRule="auto"/>
        <w:jc w:val="both"/>
        <w:rPr>
          <w:rFonts w:eastAsia="Calibri" w:cstheme="minorHAnsi"/>
          <w:color w:val="3F7A96"/>
        </w:rPr>
      </w:pPr>
      <w:r w:rsidRPr="0096440C">
        <w:rPr>
          <w:rFonts w:eastAsia="Calibri" w:cstheme="minorHAnsi"/>
          <w:sz w:val="21"/>
          <w:szCs w:val="21"/>
        </w:rPr>
        <w:t xml:space="preserve">It is not a template. You may note included components that are not required to demonstrate compliance with this Feature.   </w:t>
      </w:r>
    </w:p>
    <w:p w14:paraId="16C7792B" w14:textId="7885F2E1" w:rsidR="00BF3C23" w:rsidRPr="0096440C" w:rsidRDefault="00BF3C23" w:rsidP="0096440C">
      <w:pPr>
        <w:spacing w:after="0" w:line="240" w:lineRule="auto"/>
        <w:rPr>
          <w:rFonts w:eastAsia="Calibri" w:cstheme="minorHAnsi"/>
          <w:color w:val="808080" w:themeColor="background1" w:themeShade="80"/>
        </w:rPr>
      </w:pPr>
    </w:p>
    <w:p w14:paraId="3C03FE13" w14:textId="1399061C" w:rsidR="00BF3C23" w:rsidRDefault="0096440C" w:rsidP="0096440C">
      <w:pPr>
        <w:spacing w:after="0" w:line="240" w:lineRule="auto"/>
        <w:rPr>
          <w:rFonts w:eastAsia="Calibri" w:cstheme="minorHAnsi"/>
          <w:color w:val="3F7A96"/>
        </w:rPr>
      </w:pPr>
      <w:r w:rsidRPr="00A409BB">
        <w:rPr>
          <w:rFonts w:cstheme="minorHAnsi"/>
          <w:noProof/>
          <w:color w:val="FFFFFF" w:themeColor="background1"/>
          <w:sz w:val="24"/>
          <w:szCs w:val="24"/>
        </w:rPr>
        <mc:AlternateContent>
          <mc:Choice Requires="wps">
            <w:drawing>
              <wp:anchor distT="0" distB="0" distL="114300" distR="114300" simplePos="0" relativeHeight="251667456" behindDoc="1" locked="0" layoutInCell="1" allowOverlap="1" wp14:anchorId="377FB02C" wp14:editId="1440B923">
                <wp:simplePos x="0" y="0"/>
                <wp:positionH relativeFrom="margin">
                  <wp:posOffset>-25771</wp:posOffset>
                </wp:positionH>
                <wp:positionV relativeFrom="paragraph">
                  <wp:posOffset>185420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AF930" id="Rectangle 31" o:spid="_x0000_s1026" style="position:absolute;margin-left:-2.05pt;margin-top:14.6pt;width:545.45pt;height:1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" fillcolor="#3f7a96" stroked="f" strokeweight="1pt">
                <v:textbox inset="0,0,0,0"/>
                <w10:wrap anchorx="margin"/>
              </v:rect>
            </w:pict>
          </mc:Fallback>
        </mc:AlternateContent>
      </w:r>
      <w:r w:rsidR="12067DBF" w:rsidRPr="0096440C">
        <w:rPr>
          <w:rFonts w:eastAsia="Calibri" w:cstheme="minorHAnsi"/>
          <w:color w:val="3F7A96"/>
        </w:rPr>
        <w:t xml:space="preserve">EXAMPLE DOCUMENT </w:t>
      </w:r>
    </w:p>
    <w:p w14:paraId="7C64BD90" w14:textId="40D276EF" w:rsidR="00BF3C23" w:rsidRPr="0096440C" w:rsidRDefault="0441B1DA" w:rsidP="0096440C">
      <w:pPr>
        <w:spacing w:after="0" w:line="240" w:lineRule="auto"/>
        <w:rPr>
          <w:rFonts w:eastAsia="Calibri" w:cstheme="minorHAnsi"/>
          <w:color w:val="3F7A96"/>
        </w:rPr>
      </w:pPr>
      <w:r w:rsidRPr="0096440C">
        <w:rPr>
          <w:rFonts w:eastAsia="Times New Roman" w:cstheme="minorHAnsi"/>
          <w:i/>
          <w:iCs/>
          <w:color w:val="FFFFFF" w:themeColor="background1"/>
        </w:rPr>
        <w:t xml:space="preserve">Example for Feature </w:t>
      </w:r>
      <w:r w:rsidR="00D77A11">
        <w:rPr>
          <w:rFonts w:eastAsia="Times New Roman" w:cstheme="minorHAnsi"/>
          <w:i/>
          <w:iCs/>
          <w:color w:val="FFFFFF" w:themeColor="background1"/>
        </w:rPr>
        <w:t>Promote Smoke Free Environment</w:t>
      </w:r>
    </w:p>
    <w:p w14:paraId="0EF53421" w14:textId="67AB6123" w:rsidR="00BF3C23" w:rsidRPr="0096440C" w:rsidRDefault="0096440C" w:rsidP="00296505">
      <w:pPr>
        <w:spacing w:after="0" w:line="240" w:lineRule="auto"/>
        <w:rPr>
          <w:rFonts w:eastAsia="Calibri" w:cstheme="minorHAnsi"/>
        </w:rPr>
      </w:pPr>
      <w:r>
        <w:rPr>
          <w:rFonts w:eastAsia="Times New Roman" w:cstheme="minorHAnsi"/>
          <w:noProof/>
        </w:rPr>
        <mc:AlternateContent>
          <mc:Choice Requires="wps">
            <w:drawing>
              <wp:anchor distT="0" distB="0" distL="114300" distR="114300" simplePos="0" relativeHeight="251669504" behindDoc="1" locked="0" layoutInCell="1" allowOverlap="1" wp14:anchorId="6D727AF3" wp14:editId="24FC1156">
                <wp:simplePos x="0" y="0"/>
                <wp:positionH relativeFrom="margin">
                  <wp:align>center</wp:align>
                </wp:positionH>
                <wp:positionV relativeFrom="paragraph">
                  <wp:posOffset>69215</wp:posOffset>
                </wp:positionV>
                <wp:extent cx="6919595" cy="2819400"/>
                <wp:effectExtent l="0" t="0" r="14605" b="19050"/>
                <wp:wrapNone/>
                <wp:docPr id="11" name="Rectangle 11"/>
                <wp:cNvGraphicFramePr/>
                <a:graphic xmlns:a="http://schemas.openxmlformats.org/drawingml/2006/main">
                  <a:graphicData uri="http://schemas.microsoft.com/office/word/2010/wordprocessingShape">
                    <wps:wsp>
                      <wps:cNvSpPr/>
                      <wps:spPr>
                        <a:xfrm>
                          <a:off x="0" y="0"/>
                          <a:ext cx="6919595" cy="28194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9A54C" id="Rectangle 11" o:spid="_x0000_s1026" style="position:absolute;margin-left:0;margin-top:5.45pt;width:544.85pt;height:222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" fillcolor="#ebf7fb" strokecolor="gray [1629]" strokeweight=".5pt">
                <w10:wrap anchorx="margin"/>
              </v:rect>
            </w:pict>
          </mc:Fallback>
        </mc:AlternateContent>
      </w:r>
      <w:r w:rsidR="00296505">
        <w:rPr>
          <w:rFonts w:eastAsia="Calibri" w:cstheme="minorHAnsi"/>
          <w:b/>
          <w:bCs/>
          <w:i/>
          <w:iCs/>
          <w:color w:val="7F7F7F" w:themeColor="text1" w:themeTint="80"/>
          <w:sz w:val="10"/>
          <w:szCs w:val="10"/>
          <w:u w:val="single"/>
        </w:rPr>
        <w:br/>
      </w:r>
      <w:r w:rsidR="6A7EEFFF" w:rsidRPr="0096440C">
        <w:rPr>
          <w:rFonts w:eastAsia="Calibri" w:cstheme="minorHAnsi"/>
          <w:b/>
          <w:bCs/>
          <w:i/>
          <w:iCs/>
          <w:color w:val="7F7F7F" w:themeColor="text1" w:themeTint="80"/>
          <w:u w:val="single"/>
        </w:rPr>
        <w:t>[</w:t>
      </w:r>
      <w:r w:rsidR="0009517C">
        <w:rPr>
          <w:rFonts w:eastAsia="Calibri" w:cstheme="minorHAnsi"/>
          <w:b/>
          <w:bCs/>
          <w:i/>
          <w:iCs/>
          <w:color w:val="7F7F7F" w:themeColor="text1" w:themeTint="80"/>
          <w:u w:val="single"/>
        </w:rPr>
        <w:t>Company</w:t>
      </w:r>
      <w:r w:rsidR="6A7EEFFF" w:rsidRPr="0096440C">
        <w:rPr>
          <w:rFonts w:eastAsia="Calibri" w:cstheme="minorHAnsi"/>
          <w:b/>
          <w:bCs/>
          <w:i/>
          <w:iCs/>
          <w:color w:val="7F7F7F" w:themeColor="text1" w:themeTint="80"/>
          <w:u w:val="single"/>
        </w:rPr>
        <w:t>]</w:t>
      </w:r>
      <w:r w:rsidR="6A7EEFFF" w:rsidRPr="0096440C">
        <w:rPr>
          <w:rFonts w:eastAsia="Calibri" w:cstheme="minorHAnsi"/>
          <w:b/>
          <w:bCs/>
          <w:color w:val="000000" w:themeColor="text1"/>
          <w:u w:val="single"/>
        </w:rPr>
        <w:t xml:space="preserve"> </w:t>
      </w:r>
      <w:r w:rsidR="6A7EEFFF" w:rsidRPr="0096440C">
        <w:rPr>
          <w:rFonts w:eastAsia="Calibri" w:cstheme="minorHAnsi"/>
          <w:b/>
          <w:bCs/>
          <w:u w:val="single"/>
        </w:rPr>
        <w:t>Smoke-Free Environment Policy</w:t>
      </w:r>
    </w:p>
    <w:p w14:paraId="262C2A8C" w14:textId="64D5CDED" w:rsidR="00BF3C23" w:rsidRPr="0096440C" w:rsidRDefault="7667C2F7" w:rsidP="0096440C">
      <w:pPr>
        <w:spacing w:after="0" w:line="240" w:lineRule="auto"/>
        <w:rPr>
          <w:rFonts w:eastAsia="Calibri" w:cstheme="minorHAnsi"/>
          <w:color w:val="7F7F7F" w:themeColor="text1" w:themeTint="80"/>
        </w:rPr>
      </w:pPr>
      <w:r w:rsidRPr="0096440C">
        <w:rPr>
          <w:rFonts w:eastAsia="Calibri" w:cstheme="minorHAnsi"/>
          <w:b/>
          <w:bCs/>
          <w:u w:val="single"/>
        </w:rPr>
        <w:t xml:space="preserve">Location: </w:t>
      </w:r>
      <w:r w:rsidRPr="0096440C">
        <w:rPr>
          <w:rFonts w:eastAsia="Calibri" w:cstheme="minorHAnsi"/>
          <w:b/>
          <w:bCs/>
          <w:i/>
          <w:iCs/>
          <w:color w:val="7F7F7F" w:themeColor="text1" w:themeTint="80"/>
          <w:u w:val="single"/>
        </w:rPr>
        <w:t>[project address]</w:t>
      </w:r>
    </w:p>
    <w:p w14:paraId="68D7B67F" w14:textId="50200B87" w:rsidR="00BF3C23" w:rsidRDefault="6A7EEFFF" w:rsidP="0096440C">
      <w:pPr>
        <w:spacing w:after="0" w:line="240" w:lineRule="auto"/>
        <w:rPr>
          <w:rFonts w:eastAsia="Calibri" w:cstheme="minorHAnsi"/>
        </w:rPr>
      </w:pPr>
      <w:r w:rsidRPr="0096440C">
        <w:rPr>
          <w:rFonts w:eastAsia="Calibri" w:cstheme="minorHAnsi"/>
        </w:rPr>
        <w:t xml:space="preserve">The following policy has been adopted by </w:t>
      </w:r>
      <w:r w:rsidRPr="0096440C">
        <w:rPr>
          <w:rFonts w:eastAsia="Calibri" w:cstheme="minorHAnsi"/>
          <w:i/>
          <w:iCs/>
          <w:color w:val="808080" w:themeColor="background1" w:themeShade="80"/>
        </w:rPr>
        <w:t>[</w:t>
      </w:r>
      <w:r w:rsidR="0009517C">
        <w:rPr>
          <w:rFonts w:eastAsia="Calibri" w:cstheme="minorHAnsi"/>
          <w:i/>
          <w:iCs/>
          <w:color w:val="808080" w:themeColor="background1" w:themeShade="80"/>
        </w:rPr>
        <w:t>Company</w:t>
      </w:r>
      <w:r w:rsidRPr="0096440C">
        <w:rPr>
          <w:rFonts w:eastAsia="Calibri" w:cstheme="minorHAnsi"/>
          <w:i/>
          <w:iCs/>
          <w:color w:val="808080" w:themeColor="background1" w:themeShade="80"/>
        </w:rPr>
        <w:t>]</w:t>
      </w:r>
      <w:r w:rsidRPr="0096440C">
        <w:rPr>
          <w:rFonts w:eastAsia="Calibri" w:cstheme="minorHAnsi"/>
          <w:b/>
          <w:bCs/>
          <w:i/>
          <w:iCs/>
          <w:color w:val="808080" w:themeColor="background1" w:themeShade="80"/>
        </w:rPr>
        <w:t xml:space="preserve"> </w:t>
      </w:r>
      <w:r w:rsidRPr="0096440C">
        <w:rPr>
          <w:rFonts w:eastAsia="Calibri" w:cstheme="minorHAnsi"/>
        </w:rPr>
        <w:t xml:space="preserve">to protect employees </w:t>
      </w:r>
      <w:r w:rsidR="0009517C">
        <w:rPr>
          <w:rFonts w:eastAsia="Calibri" w:cstheme="minorHAnsi"/>
        </w:rPr>
        <w:t xml:space="preserve">and visitors </w:t>
      </w:r>
      <w:r w:rsidRPr="0096440C">
        <w:rPr>
          <w:rFonts w:eastAsia="Calibri" w:cstheme="minorHAnsi"/>
        </w:rPr>
        <w:t xml:space="preserve">from secondhand smoke and smoke pollution as well as to deter employees </w:t>
      </w:r>
      <w:r w:rsidR="0009517C">
        <w:rPr>
          <w:rFonts w:eastAsia="Calibri" w:cstheme="minorHAnsi"/>
        </w:rPr>
        <w:t xml:space="preserve">and visitors </w:t>
      </w:r>
      <w:r w:rsidRPr="0096440C">
        <w:rPr>
          <w:rFonts w:eastAsia="Calibri" w:cstheme="minorHAnsi"/>
        </w:rPr>
        <w:t xml:space="preserve">from smoking. </w:t>
      </w:r>
    </w:p>
    <w:p w14:paraId="2E9FCA54" w14:textId="77777777" w:rsidR="0009517C" w:rsidRDefault="0009517C" w:rsidP="0096440C">
      <w:pPr>
        <w:spacing w:after="0" w:line="240" w:lineRule="auto"/>
        <w:rPr>
          <w:rFonts w:eastAsia="Calibri" w:cstheme="minorHAnsi"/>
          <w:b/>
          <w:bCs/>
        </w:rPr>
      </w:pPr>
    </w:p>
    <w:p w14:paraId="78671C1F" w14:textId="4903B767" w:rsidR="0009517C" w:rsidRPr="0009517C" w:rsidRDefault="0009517C" w:rsidP="0096440C">
      <w:pPr>
        <w:spacing w:after="0" w:line="240" w:lineRule="auto"/>
        <w:rPr>
          <w:rFonts w:cstheme="minorHAnsi"/>
          <w:b/>
          <w:bCs/>
        </w:rPr>
      </w:pPr>
      <w:r w:rsidRPr="0009517C">
        <w:rPr>
          <w:rFonts w:eastAsia="Calibri" w:cstheme="minorHAnsi"/>
          <w:b/>
          <w:bCs/>
        </w:rPr>
        <w:t>Prohibit Indoor Smoking</w:t>
      </w:r>
    </w:p>
    <w:p w14:paraId="0EA01DC3" w14:textId="630FA077" w:rsidR="00BF3C23" w:rsidRPr="00D77A11" w:rsidRDefault="6A7EEFFF" w:rsidP="00D77A11">
      <w:pPr>
        <w:spacing w:after="0" w:line="240" w:lineRule="auto"/>
        <w:rPr>
          <w:rFonts w:eastAsiaTheme="minorEastAsia" w:cstheme="minorHAnsi"/>
          <w:color w:val="000000" w:themeColor="text1"/>
        </w:rPr>
      </w:pPr>
      <w:r w:rsidRPr="00D77A11">
        <w:rPr>
          <w:rFonts w:eastAsia="Calibri" w:cstheme="minorHAnsi"/>
        </w:rPr>
        <w:t xml:space="preserve">Smoking of cigarettes and e-cigarettes is prohibited within </w:t>
      </w:r>
      <w:r w:rsidR="0009517C" w:rsidRPr="00D77A11">
        <w:rPr>
          <w:rFonts w:eastAsia="Calibri" w:cstheme="minorHAnsi"/>
        </w:rPr>
        <w:t>the</w:t>
      </w:r>
      <w:r w:rsidRPr="00D77A11">
        <w:rPr>
          <w:rFonts w:eastAsia="Calibri" w:cstheme="minorHAnsi"/>
        </w:rPr>
        <w:t xml:space="preserve"> building</w:t>
      </w:r>
      <w:r w:rsidR="0009517C" w:rsidRPr="00D77A11">
        <w:rPr>
          <w:rFonts w:eastAsia="Calibri" w:cstheme="minorHAnsi"/>
        </w:rPr>
        <w:t>.</w:t>
      </w:r>
    </w:p>
    <w:p w14:paraId="6EFA379C" w14:textId="77777777" w:rsidR="00D77A11" w:rsidRDefault="00D77A11" w:rsidP="00D77A11">
      <w:pPr>
        <w:spacing w:after="0" w:line="240" w:lineRule="auto"/>
        <w:rPr>
          <w:rFonts w:eastAsia="Calibri" w:cstheme="minorHAnsi"/>
        </w:rPr>
      </w:pPr>
    </w:p>
    <w:p w14:paraId="03FD3A2D" w14:textId="77777777" w:rsidR="00D77A11" w:rsidRPr="00D77A11" w:rsidRDefault="00D77A11" w:rsidP="00D77A11">
      <w:pPr>
        <w:spacing w:after="0" w:line="240" w:lineRule="auto"/>
        <w:rPr>
          <w:rFonts w:eastAsiaTheme="minorEastAsia" w:cstheme="minorHAnsi"/>
          <w:b/>
          <w:bCs/>
          <w:color w:val="000000" w:themeColor="text1"/>
        </w:rPr>
      </w:pPr>
      <w:r w:rsidRPr="00D77A11">
        <w:rPr>
          <w:rFonts w:eastAsiaTheme="minorEastAsia" w:cstheme="minorHAnsi"/>
          <w:b/>
          <w:bCs/>
          <w:color w:val="000000" w:themeColor="text1"/>
        </w:rPr>
        <w:t>Prohibit Outdoor Smoking</w:t>
      </w:r>
    </w:p>
    <w:p w14:paraId="40291AFD" w14:textId="7298CF78" w:rsidR="00D77A11" w:rsidRDefault="00D77A11" w:rsidP="00D77A11">
      <w:pPr>
        <w:spacing w:after="0" w:line="240" w:lineRule="auto"/>
        <w:rPr>
          <w:rFonts w:eastAsia="Calibri" w:cstheme="minorHAnsi"/>
        </w:rPr>
      </w:pPr>
      <w:r>
        <w:rPr>
          <w:rFonts w:eastAsia="Calibri" w:cstheme="minorHAnsi"/>
        </w:rPr>
        <w:t>Outdoor smoking is prohibited within 25 ft of all entrances, windows, and air intakes. Signage indicating the no smoking ban are located on all decks, patios, balconies, rooftops, and building grounds. There are no outdoor areas within the project boundary that allow smoking. A signed Owner’s Letter of Assurance and photographs of no smoking signage have been attached.</w:t>
      </w:r>
    </w:p>
    <w:p w14:paraId="4A56BB9D" w14:textId="77777777" w:rsidR="00D77A11" w:rsidRDefault="00D77A11" w:rsidP="00D77A11">
      <w:pPr>
        <w:spacing w:after="0" w:line="240" w:lineRule="auto"/>
        <w:rPr>
          <w:rFonts w:eastAsia="Calibri" w:cstheme="minorHAnsi"/>
        </w:rPr>
      </w:pPr>
    </w:p>
    <w:p w14:paraId="5A6D090D" w14:textId="77777777" w:rsidR="00D77A11" w:rsidRPr="00D77A11" w:rsidRDefault="00D77A11" w:rsidP="00D77A11">
      <w:pPr>
        <w:spacing w:after="0" w:line="240" w:lineRule="auto"/>
        <w:rPr>
          <w:rFonts w:eastAsia="Calibri" w:cstheme="minorHAnsi"/>
          <w:b/>
          <w:bCs/>
        </w:rPr>
      </w:pPr>
      <w:r w:rsidRPr="00D77A11">
        <w:rPr>
          <w:rFonts w:eastAsia="Calibri" w:cstheme="minorHAnsi"/>
          <w:b/>
          <w:bCs/>
        </w:rPr>
        <w:t>Prohibit Outdoor Smoking</w:t>
      </w:r>
    </w:p>
    <w:p w14:paraId="7F6247E8" w14:textId="11B589A2" w:rsidR="00BF3C23" w:rsidRPr="00D77A11" w:rsidRDefault="6A7EEFFF" w:rsidP="00D77A11">
      <w:pPr>
        <w:spacing w:after="0" w:line="240" w:lineRule="auto"/>
        <w:rPr>
          <w:rFonts w:cstheme="minorHAnsi"/>
          <w:u w:val="single"/>
        </w:rPr>
      </w:pPr>
      <w:r w:rsidRPr="00D77A11">
        <w:rPr>
          <w:rFonts w:eastAsia="Calibri" w:cstheme="minorHAnsi"/>
        </w:rPr>
        <w:t xml:space="preserve">No tobacco products are sold or advertised </w:t>
      </w:r>
      <w:r w:rsidR="00D77A11">
        <w:rPr>
          <w:rFonts w:eastAsia="Calibri" w:cstheme="minorHAnsi"/>
        </w:rPr>
        <w:t>within the building. See attached Owner’s Letter of Assurance.</w:t>
      </w:r>
    </w:p>
    <w:p w14:paraId="523A8402" w14:textId="77777777" w:rsidR="0009517C" w:rsidRDefault="0009517C" w:rsidP="0096440C">
      <w:pPr>
        <w:spacing w:after="0" w:line="240" w:lineRule="auto"/>
        <w:rPr>
          <w:rFonts w:eastAsia="Calibri" w:cstheme="minorHAnsi"/>
          <w:color w:val="3F7A96"/>
        </w:rPr>
      </w:pPr>
    </w:p>
    <w:p w14:paraId="23269083" w14:textId="77777777" w:rsidR="0009517C" w:rsidRDefault="0009517C" w:rsidP="0096440C">
      <w:pPr>
        <w:spacing w:after="0" w:line="240" w:lineRule="auto"/>
        <w:rPr>
          <w:rFonts w:eastAsia="Calibri" w:cstheme="minorHAnsi"/>
          <w:color w:val="3F7A96"/>
        </w:rPr>
      </w:pPr>
    </w:p>
    <w:p w14:paraId="7C34A62C" w14:textId="29E72296" w:rsidR="00BF3C23" w:rsidRPr="0096440C" w:rsidRDefault="00296505" w:rsidP="0096440C">
      <w:pPr>
        <w:spacing w:after="0" w:line="240" w:lineRule="auto"/>
        <w:rPr>
          <w:rFonts w:eastAsia="Calibri" w:cstheme="minorHAnsi"/>
          <w:color w:val="3F7A96"/>
        </w:rPr>
      </w:pPr>
      <w:r w:rsidRPr="00296505">
        <w:rPr>
          <w:rFonts w:eastAsia="Calibri" w:cstheme="minorHAnsi"/>
          <w:i/>
          <w:iCs/>
          <w:noProof/>
          <w:color w:val="FFFFFF" w:themeColor="background1"/>
        </w:rPr>
        <mc:AlternateContent>
          <mc:Choice Requires="wps">
            <w:drawing>
              <wp:anchor distT="0" distB="0" distL="114300" distR="114300" simplePos="0" relativeHeight="251671552" behindDoc="1" locked="0" layoutInCell="1" allowOverlap="1" wp14:anchorId="655A5A3A" wp14:editId="1C9E206D">
                <wp:simplePos x="0" y="0"/>
                <wp:positionH relativeFrom="margin">
                  <wp:posOffset>-34661</wp:posOffset>
                </wp:positionH>
                <wp:positionV relativeFrom="paragraph">
                  <wp:posOffset>178435</wp:posOffset>
                </wp:positionV>
                <wp:extent cx="6927215" cy="158750"/>
                <wp:effectExtent l="0" t="0" r="6985" b="0"/>
                <wp:wrapNone/>
                <wp:docPr id="3" name="Rectangle 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B88C4" id="Rectangle 3" o:spid="_x0000_s1026" style="position:absolute;margin-left:-2.75pt;margin-top:14.0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" fillcolor="#3f7a96" stroked="f" strokeweight="1pt">
                <v:textbox inset="0,0,0,0"/>
                <w10:wrap anchorx="margin"/>
              </v:rect>
            </w:pict>
          </mc:Fallback>
        </mc:AlternateContent>
      </w:r>
      <w:r w:rsidR="12067DBF" w:rsidRPr="0096440C">
        <w:rPr>
          <w:rFonts w:eastAsia="Calibri" w:cstheme="minorHAnsi"/>
          <w:color w:val="3F7A96"/>
        </w:rPr>
        <w:t xml:space="preserve">EXAMPLE DOCUMENT </w:t>
      </w:r>
    </w:p>
    <w:p w14:paraId="7FBD7879" w14:textId="6BFA2B42" w:rsidR="00BF3C23" w:rsidRPr="00296505" w:rsidRDefault="7667C2F7" w:rsidP="0096440C">
      <w:pPr>
        <w:spacing w:after="0"/>
        <w:rPr>
          <w:rFonts w:eastAsia="Calibri" w:cstheme="minorHAnsi"/>
          <w:i/>
          <w:iCs/>
          <w:color w:val="FFFFFF" w:themeColor="background1"/>
        </w:rPr>
      </w:pPr>
      <w:r w:rsidRPr="00296505">
        <w:rPr>
          <w:rFonts w:eastAsia="Calibri" w:cstheme="minorHAnsi"/>
          <w:i/>
          <w:iCs/>
          <w:color w:val="FFFFFF" w:themeColor="background1"/>
        </w:rPr>
        <w:t xml:space="preserve">Example for Feature </w:t>
      </w:r>
      <w:r w:rsidR="00D77A11">
        <w:rPr>
          <w:rFonts w:eastAsia="Times New Roman" w:cstheme="minorHAnsi"/>
          <w:i/>
          <w:iCs/>
          <w:color w:val="FFFFFF" w:themeColor="background1"/>
        </w:rPr>
        <w:t>Promote Smoke Free Environment</w:t>
      </w:r>
    </w:p>
    <w:p w14:paraId="78D4B360" w14:textId="1043B541" w:rsidR="00296505" w:rsidRPr="00296505" w:rsidRDefault="00296505" w:rsidP="0096440C">
      <w:pPr>
        <w:spacing w:after="0"/>
        <w:rPr>
          <w:rFonts w:eastAsia="Calibri" w:cstheme="minorHAnsi"/>
          <w:b/>
          <w:bCs/>
          <w:i/>
          <w:iCs/>
          <w:color w:val="7F7F7F" w:themeColor="text1" w:themeTint="80"/>
          <w:sz w:val="10"/>
          <w:szCs w:val="10"/>
          <w:u w:val="single"/>
        </w:rPr>
      </w:pPr>
      <w:r>
        <w:rPr>
          <w:rFonts w:eastAsia="Times New Roman" w:cstheme="minorHAnsi"/>
          <w:noProof/>
        </w:rPr>
        <mc:AlternateContent>
          <mc:Choice Requires="wps">
            <w:drawing>
              <wp:anchor distT="0" distB="0" distL="114300" distR="114300" simplePos="0" relativeHeight="251673600" behindDoc="1" locked="0" layoutInCell="1" allowOverlap="1" wp14:anchorId="6B8C00B1" wp14:editId="3F950ED5">
                <wp:simplePos x="0" y="0"/>
                <wp:positionH relativeFrom="margin">
                  <wp:posOffset>-38100</wp:posOffset>
                </wp:positionH>
                <wp:positionV relativeFrom="paragraph">
                  <wp:posOffset>42545</wp:posOffset>
                </wp:positionV>
                <wp:extent cx="6919595" cy="22860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22860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5B0D2" id="Rectangle 4" o:spid="_x0000_s1026" style="position:absolute;margin-left:-3pt;margin-top:3.35pt;width:544.85pt;height:180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" fillcolor="#ebf7fb" strokecolor="gray [1629]" strokeweight=".5pt">
                <w10:wrap anchorx="margin"/>
              </v:rect>
            </w:pict>
          </mc:Fallback>
        </mc:AlternateContent>
      </w:r>
    </w:p>
    <w:p w14:paraId="4F09120B" w14:textId="199B6093" w:rsidR="00BF3C23" w:rsidRPr="0096440C" w:rsidRDefault="7667C2F7" w:rsidP="0096440C">
      <w:pPr>
        <w:spacing w:after="0"/>
        <w:rPr>
          <w:rFonts w:eastAsia="Calibri" w:cstheme="minorHAnsi"/>
        </w:rPr>
      </w:pPr>
      <w:r w:rsidRPr="0096440C">
        <w:rPr>
          <w:rFonts w:eastAsia="Calibri" w:cstheme="minorHAnsi"/>
          <w:b/>
          <w:bCs/>
          <w:i/>
          <w:iCs/>
          <w:color w:val="7F7F7F" w:themeColor="text1" w:themeTint="80"/>
          <w:u w:val="single"/>
        </w:rPr>
        <w:t>[Company]</w:t>
      </w:r>
      <w:r w:rsidRPr="0096440C">
        <w:rPr>
          <w:rFonts w:eastAsia="Calibri" w:cstheme="minorHAnsi"/>
          <w:b/>
          <w:bCs/>
          <w:color w:val="7F7F7F" w:themeColor="text1" w:themeTint="80"/>
          <w:u w:val="single"/>
        </w:rPr>
        <w:t xml:space="preserve"> </w:t>
      </w:r>
      <w:r w:rsidRPr="0096440C">
        <w:rPr>
          <w:rFonts w:eastAsia="Calibri" w:cstheme="minorHAnsi"/>
          <w:b/>
          <w:bCs/>
          <w:u w:val="single"/>
        </w:rPr>
        <w:t>Smoke-Free Environment Policy</w:t>
      </w:r>
    </w:p>
    <w:p w14:paraId="5EF5B463" w14:textId="316F5344" w:rsidR="00BF3C23" w:rsidRPr="0096440C" w:rsidRDefault="7667C2F7" w:rsidP="0096440C">
      <w:pPr>
        <w:spacing w:after="0" w:line="240" w:lineRule="auto"/>
        <w:rPr>
          <w:rFonts w:eastAsia="Calibri" w:cstheme="minorHAnsi"/>
          <w:color w:val="7F7F7F" w:themeColor="text1" w:themeTint="80"/>
        </w:rPr>
      </w:pPr>
      <w:r w:rsidRPr="0096440C">
        <w:rPr>
          <w:rFonts w:eastAsia="Calibri" w:cstheme="minorHAnsi"/>
          <w:b/>
          <w:bCs/>
          <w:u w:val="single"/>
        </w:rPr>
        <w:t xml:space="preserve">Location: </w:t>
      </w:r>
      <w:r w:rsidRPr="0096440C">
        <w:rPr>
          <w:rFonts w:eastAsia="Calibri" w:cstheme="minorHAnsi"/>
          <w:b/>
          <w:bCs/>
          <w:i/>
          <w:iCs/>
          <w:color w:val="7F7F7F" w:themeColor="text1" w:themeTint="80"/>
          <w:u w:val="single"/>
        </w:rPr>
        <w:t>[project address]</w:t>
      </w:r>
    </w:p>
    <w:p w14:paraId="5A0462C5" w14:textId="77777777" w:rsidR="00296505" w:rsidRPr="00296505" w:rsidRDefault="00296505" w:rsidP="0096440C">
      <w:pPr>
        <w:spacing w:after="0" w:line="240" w:lineRule="auto"/>
        <w:rPr>
          <w:rFonts w:eastAsia="Calibri" w:cstheme="minorHAnsi"/>
          <w:sz w:val="10"/>
          <w:szCs w:val="10"/>
        </w:rPr>
      </w:pPr>
    </w:p>
    <w:p w14:paraId="4D2125A0" w14:textId="77777777" w:rsidR="00EF3F84" w:rsidRDefault="00EF3F84" w:rsidP="00EF3F84">
      <w:pPr>
        <w:spacing w:after="0" w:line="240" w:lineRule="auto"/>
        <w:rPr>
          <w:rFonts w:eastAsia="Calibri" w:cstheme="minorHAnsi"/>
        </w:rPr>
      </w:pPr>
      <w:r w:rsidRPr="0096440C">
        <w:rPr>
          <w:rFonts w:eastAsia="Calibri" w:cstheme="minorHAnsi"/>
        </w:rPr>
        <w:t xml:space="preserve">The following policy has been </w:t>
      </w:r>
      <w:r>
        <w:rPr>
          <w:rFonts w:eastAsia="Calibri" w:cstheme="minorHAnsi"/>
        </w:rPr>
        <w:t>implemented</w:t>
      </w:r>
      <w:r w:rsidRPr="0096440C">
        <w:rPr>
          <w:rFonts w:eastAsia="Calibri" w:cstheme="minorHAnsi"/>
        </w:rPr>
        <w:t xml:space="preserve"> by </w:t>
      </w:r>
      <w:r>
        <w:rPr>
          <w:rFonts w:eastAsia="Calibri" w:cstheme="minorHAnsi"/>
        </w:rPr>
        <w:t>[Company] and is required by local law</w:t>
      </w:r>
      <w:r w:rsidRPr="0096440C">
        <w:rPr>
          <w:rFonts w:eastAsia="Calibri" w:cstheme="minorHAnsi"/>
        </w:rPr>
        <w:t>.</w:t>
      </w:r>
    </w:p>
    <w:p w14:paraId="0BAD553A" w14:textId="77777777" w:rsidR="00EF3F84" w:rsidRDefault="00EF3F84" w:rsidP="00EF3F84">
      <w:pPr>
        <w:spacing w:after="0" w:line="240" w:lineRule="auto"/>
        <w:rPr>
          <w:rFonts w:eastAsia="Calibri" w:cstheme="minorHAnsi"/>
        </w:rPr>
      </w:pPr>
      <w:r w:rsidRPr="0096440C">
        <w:rPr>
          <w:rFonts w:eastAsia="Calibri" w:cstheme="minorHAnsi"/>
        </w:rPr>
        <w:t xml:space="preserve"> </w:t>
      </w:r>
    </w:p>
    <w:p w14:paraId="13AB58CE" w14:textId="77777777" w:rsidR="00EF3F84" w:rsidRPr="00EF3F84" w:rsidRDefault="00EF3F84" w:rsidP="00EF3F84">
      <w:pPr>
        <w:spacing w:after="0" w:line="240" w:lineRule="auto"/>
        <w:rPr>
          <w:rFonts w:cstheme="minorHAnsi"/>
          <w:b/>
          <w:bCs/>
        </w:rPr>
      </w:pPr>
      <w:r w:rsidRPr="00EF3F84">
        <w:rPr>
          <w:rFonts w:eastAsia="Calibri" w:cstheme="minorHAnsi"/>
          <w:b/>
          <w:bCs/>
        </w:rPr>
        <w:t>Prohibit Indoor Smoking</w:t>
      </w:r>
    </w:p>
    <w:p w14:paraId="2F7A9C4C" w14:textId="77777777" w:rsidR="00EF3F84" w:rsidRPr="00EF3F84" w:rsidRDefault="00EF3F84" w:rsidP="00EF3F84">
      <w:pPr>
        <w:spacing w:after="0" w:line="240" w:lineRule="auto"/>
        <w:rPr>
          <w:rFonts w:eastAsiaTheme="minorEastAsia" w:cstheme="minorHAnsi"/>
          <w:color w:val="000000" w:themeColor="text1"/>
        </w:rPr>
      </w:pPr>
      <w:r w:rsidRPr="00EF3F84">
        <w:rPr>
          <w:rFonts w:eastAsia="Calibri" w:cstheme="minorHAnsi"/>
        </w:rPr>
        <w:t>Smoking of cigarettes and e-cigarettes is prohibited within the building.</w:t>
      </w:r>
    </w:p>
    <w:p w14:paraId="0DCAD1B3" w14:textId="77777777" w:rsidR="00EF3F84" w:rsidRPr="0096440C" w:rsidRDefault="00EF3F84" w:rsidP="00EF3F84">
      <w:pPr>
        <w:pStyle w:val="ListParagraph"/>
        <w:spacing w:after="0" w:line="240" w:lineRule="auto"/>
        <w:ind w:left="360"/>
        <w:rPr>
          <w:rFonts w:eastAsiaTheme="minorEastAsia" w:cstheme="minorHAnsi"/>
          <w:color w:val="000000" w:themeColor="text1"/>
        </w:rPr>
      </w:pPr>
      <w:r>
        <w:rPr>
          <w:rFonts w:eastAsia="Calibri" w:cstheme="minorHAnsi"/>
        </w:rPr>
        <w:t xml:space="preserve"> </w:t>
      </w:r>
    </w:p>
    <w:p w14:paraId="38DB7B72" w14:textId="77777777" w:rsidR="00EF3F84" w:rsidRPr="00EF3F84" w:rsidRDefault="00EF3F84" w:rsidP="00EF3F84">
      <w:pPr>
        <w:spacing w:after="0" w:line="240" w:lineRule="auto"/>
        <w:rPr>
          <w:rFonts w:eastAsiaTheme="minorEastAsia" w:cstheme="minorHAnsi"/>
          <w:b/>
          <w:bCs/>
          <w:color w:val="000000" w:themeColor="text1"/>
        </w:rPr>
      </w:pPr>
      <w:r w:rsidRPr="00EF3F84">
        <w:rPr>
          <w:rFonts w:eastAsiaTheme="minorEastAsia" w:cstheme="minorHAnsi"/>
          <w:b/>
          <w:bCs/>
          <w:color w:val="000000" w:themeColor="text1"/>
        </w:rPr>
        <w:t>Prohibit Outdoor Smoking</w:t>
      </w:r>
    </w:p>
    <w:p w14:paraId="571B9FD3" w14:textId="49914A25" w:rsidR="00EF3F84" w:rsidRPr="00EF3F84" w:rsidRDefault="00EF3F84" w:rsidP="00EF3F84">
      <w:pPr>
        <w:spacing w:after="0" w:line="240" w:lineRule="auto"/>
        <w:rPr>
          <w:rFonts w:eastAsiaTheme="minorEastAsia" w:cstheme="minorHAnsi"/>
          <w:color w:val="000000" w:themeColor="text1"/>
        </w:rPr>
      </w:pPr>
      <w:r w:rsidRPr="00EF3F84">
        <w:rPr>
          <w:rFonts w:eastAsia="Calibri" w:cstheme="minorHAnsi"/>
        </w:rPr>
        <w:t>There are no outdoor areas within the project boundary thus Prohibit Outdoor Smoking does not apply to this project.</w:t>
      </w:r>
    </w:p>
    <w:p w14:paraId="59CF5291" w14:textId="77777777" w:rsidR="00EF3F84" w:rsidRDefault="00EF3F84" w:rsidP="00EF3F84">
      <w:pPr>
        <w:spacing w:after="0" w:line="240" w:lineRule="auto"/>
        <w:rPr>
          <w:rFonts w:eastAsiaTheme="minorEastAsia" w:cstheme="minorHAnsi"/>
          <w:color w:val="000000" w:themeColor="text1"/>
        </w:rPr>
      </w:pPr>
    </w:p>
    <w:p w14:paraId="019F7A9E" w14:textId="77777777" w:rsidR="00EF3F84" w:rsidRPr="00EF3F84" w:rsidRDefault="00EF3F84" w:rsidP="00EF3F84">
      <w:pPr>
        <w:spacing w:after="0" w:line="240" w:lineRule="auto"/>
        <w:rPr>
          <w:rFonts w:eastAsiaTheme="minorEastAsia" w:cstheme="minorHAnsi"/>
          <w:b/>
          <w:bCs/>
          <w:color w:val="000000" w:themeColor="text1"/>
        </w:rPr>
      </w:pPr>
      <w:r w:rsidRPr="00EF3F84">
        <w:rPr>
          <w:rFonts w:eastAsiaTheme="minorEastAsia" w:cstheme="minorHAnsi"/>
          <w:b/>
          <w:bCs/>
          <w:color w:val="000000" w:themeColor="text1"/>
        </w:rPr>
        <w:t>Limit Tobacco Availability</w:t>
      </w:r>
    </w:p>
    <w:p w14:paraId="5E2FAF20" w14:textId="77777777" w:rsidR="00EF3F84" w:rsidRPr="00EF3F84" w:rsidRDefault="00EF3F84" w:rsidP="00EF3F84">
      <w:pPr>
        <w:spacing w:after="0" w:line="240" w:lineRule="auto"/>
        <w:rPr>
          <w:rFonts w:cstheme="minorHAnsi"/>
          <w:u w:val="single"/>
        </w:rPr>
      </w:pPr>
      <w:r w:rsidRPr="00EF3F84">
        <w:rPr>
          <w:rFonts w:eastAsia="Calibri" w:cstheme="minorHAnsi"/>
        </w:rPr>
        <w:t xml:space="preserve">No tobacco products are sold or advertised within the building. See attached Owner’s Letter of Assurance. </w:t>
      </w:r>
    </w:p>
    <w:p w14:paraId="2F665CAA" w14:textId="77777777" w:rsidR="00D77A11" w:rsidRDefault="00D77A11" w:rsidP="00A13FB0">
      <w:pPr>
        <w:spacing w:after="0" w:line="240" w:lineRule="auto"/>
        <w:rPr>
          <w:rFonts w:eastAsia="Calibri" w:cstheme="minorHAnsi"/>
          <w:i/>
          <w:iCs/>
          <w:color w:val="FFFFFF" w:themeColor="background1"/>
        </w:rPr>
      </w:pPr>
    </w:p>
    <w:p w14:paraId="130E6064" w14:textId="77777777" w:rsidR="00D77A11" w:rsidRDefault="00D77A11" w:rsidP="00A13FB0">
      <w:pPr>
        <w:spacing w:after="0" w:line="240" w:lineRule="auto"/>
        <w:rPr>
          <w:rFonts w:eastAsia="Calibri" w:cstheme="minorHAnsi"/>
          <w:i/>
          <w:iCs/>
          <w:color w:val="FFFFFF" w:themeColor="background1"/>
        </w:rPr>
      </w:pPr>
    </w:p>
    <w:p w14:paraId="43778258" w14:textId="77777777" w:rsidR="00D77A11" w:rsidRDefault="00D77A11" w:rsidP="00A13FB0">
      <w:pPr>
        <w:spacing w:after="0" w:line="240" w:lineRule="auto"/>
        <w:rPr>
          <w:rFonts w:eastAsia="Calibri" w:cstheme="minorHAnsi"/>
          <w:i/>
          <w:iCs/>
          <w:color w:val="FFFFFF" w:themeColor="background1"/>
        </w:rPr>
      </w:pPr>
    </w:p>
    <w:p w14:paraId="02E5CC74" w14:textId="77777777" w:rsidR="00D77A11" w:rsidRDefault="00D77A11" w:rsidP="00A13FB0">
      <w:pPr>
        <w:spacing w:after="0" w:line="240" w:lineRule="auto"/>
        <w:rPr>
          <w:rFonts w:eastAsia="Calibri" w:cstheme="minorHAnsi"/>
          <w:i/>
          <w:iCs/>
          <w:color w:val="FFFFFF" w:themeColor="background1"/>
        </w:rPr>
      </w:pPr>
    </w:p>
    <w:p w14:paraId="0D1CB8E1" w14:textId="77777777" w:rsidR="00D77A11" w:rsidRDefault="00D77A11" w:rsidP="00A13FB0">
      <w:pPr>
        <w:spacing w:after="0" w:line="240" w:lineRule="auto"/>
        <w:rPr>
          <w:rFonts w:eastAsia="Calibri" w:cstheme="minorHAnsi"/>
          <w:i/>
          <w:iCs/>
          <w:color w:val="FFFFFF" w:themeColor="background1"/>
        </w:rPr>
      </w:pPr>
    </w:p>
    <w:p w14:paraId="278017E9" w14:textId="77777777" w:rsidR="00D77A11" w:rsidRDefault="00D77A11" w:rsidP="00A13FB0">
      <w:pPr>
        <w:spacing w:after="0" w:line="240" w:lineRule="auto"/>
        <w:rPr>
          <w:rFonts w:eastAsia="Calibri" w:cstheme="minorHAnsi"/>
          <w:i/>
          <w:iCs/>
          <w:color w:val="FFFFFF" w:themeColor="background1"/>
        </w:rPr>
      </w:pPr>
    </w:p>
    <w:p w14:paraId="4EA33ACA" w14:textId="77777777" w:rsidR="00D77A11" w:rsidRDefault="00D77A11" w:rsidP="00A13FB0">
      <w:pPr>
        <w:spacing w:after="0" w:line="240" w:lineRule="auto"/>
        <w:rPr>
          <w:rFonts w:eastAsia="Calibri" w:cstheme="minorHAnsi"/>
          <w:i/>
          <w:iCs/>
          <w:color w:val="FFFFFF" w:themeColor="background1"/>
        </w:rPr>
      </w:pPr>
    </w:p>
    <w:p w14:paraId="67511DFF" w14:textId="77777777" w:rsidR="00D77A11" w:rsidRDefault="00D77A11" w:rsidP="00A13FB0">
      <w:pPr>
        <w:spacing w:after="0" w:line="240" w:lineRule="auto"/>
        <w:rPr>
          <w:rFonts w:eastAsia="Calibri" w:cstheme="minorHAnsi"/>
          <w:i/>
          <w:iCs/>
          <w:color w:val="FFFFFF" w:themeColor="background1"/>
        </w:rPr>
      </w:pPr>
    </w:p>
    <w:p w14:paraId="38384B8F" w14:textId="77777777" w:rsidR="00D77A11" w:rsidRDefault="00D77A11" w:rsidP="00A13FB0">
      <w:pPr>
        <w:spacing w:after="0" w:line="240" w:lineRule="auto"/>
        <w:rPr>
          <w:rFonts w:eastAsia="Calibri" w:cstheme="minorHAnsi"/>
          <w:i/>
          <w:iCs/>
          <w:color w:val="FFFFFF" w:themeColor="background1"/>
        </w:rPr>
      </w:pPr>
    </w:p>
    <w:p w14:paraId="332B628B" w14:textId="77777777" w:rsidR="00D77A11" w:rsidRDefault="00D77A11" w:rsidP="00A13FB0">
      <w:pPr>
        <w:spacing w:after="0" w:line="240" w:lineRule="auto"/>
        <w:rPr>
          <w:rFonts w:eastAsia="Calibri" w:cstheme="minorHAnsi"/>
          <w:i/>
          <w:iCs/>
          <w:color w:val="FFFFFF" w:themeColor="background1"/>
        </w:rPr>
      </w:pPr>
    </w:p>
    <w:p w14:paraId="45973F51" w14:textId="77777777" w:rsidR="00D77A11" w:rsidRDefault="00D77A11" w:rsidP="00A13FB0">
      <w:pPr>
        <w:spacing w:after="0" w:line="240" w:lineRule="auto"/>
        <w:rPr>
          <w:rFonts w:eastAsia="Calibri" w:cstheme="minorHAnsi"/>
          <w:i/>
          <w:iCs/>
          <w:color w:val="FFFFFF" w:themeColor="background1"/>
        </w:rPr>
      </w:pPr>
    </w:p>
    <w:p w14:paraId="74787F57" w14:textId="77777777" w:rsidR="00D77A11" w:rsidRDefault="00D77A11" w:rsidP="00A13FB0">
      <w:pPr>
        <w:spacing w:after="0" w:line="240" w:lineRule="auto"/>
        <w:rPr>
          <w:rFonts w:eastAsia="Calibri" w:cstheme="minorHAnsi"/>
          <w:i/>
          <w:iCs/>
          <w:color w:val="FFFFFF" w:themeColor="background1"/>
        </w:rPr>
      </w:pPr>
    </w:p>
    <w:p w14:paraId="7AA08F95" w14:textId="77777777" w:rsidR="00D77A11" w:rsidRDefault="00D77A11" w:rsidP="00A13FB0">
      <w:pPr>
        <w:spacing w:after="0" w:line="240" w:lineRule="auto"/>
        <w:rPr>
          <w:rFonts w:eastAsia="Calibri" w:cstheme="minorHAnsi"/>
          <w:i/>
          <w:iCs/>
          <w:color w:val="FFFFFF" w:themeColor="background1"/>
        </w:rPr>
      </w:pPr>
    </w:p>
    <w:p w14:paraId="75B9D146" w14:textId="77777777" w:rsidR="00EF3F84" w:rsidRDefault="00EF3F84" w:rsidP="00A13FB0">
      <w:pPr>
        <w:spacing w:after="0" w:line="240" w:lineRule="auto"/>
        <w:rPr>
          <w:rFonts w:eastAsia="Calibri" w:cstheme="minorHAnsi"/>
          <w:i/>
          <w:iCs/>
          <w:color w:val="FFFFFF" w:themeColor="background1"/>
        </w:rPr>
      </w:pPr>
    </w:p>
    <w:p w14:paraId="01927E65" w14:textId="749E6502" w:rsidR="00BF3C23" w:rsidRPr="0096440C" w:rsidRDefault="00A13FB0" w:rsidP="0096440C">
      <w:pPr>
        <w:spacing w:after="0" w:line="240" w:lineRule="auto"/>
        <w:rPr>
          <w:rFonts w:eastAsia="Calibri" w:cstheme="minorHAnsi"/>
          <w:color w:val="3F7A96"/>
        </w:rPr>
      </w:pPr>
      <w:r>
        <w:rPr>
          <w:rFonts w:eastAsia="Times New Roman" w:cstheme="minorHAnsi"/>
          <w:noProof/>
        </w:rPr>
        <w:lastRenderedPageBreak/>
        <mc:AlternateContent>
          <mc:Choice Requires="wps">
            <w:drawing>
              <wp:anchor distT="0" distB="0" distL="114300" distR="114300" simplePos="0" relativeHeight="251675648" behindDoc="1" locked="0" layoutInCell="1" allowOverlap="1" wp14:anchorId="3DD29A66" wp14:editId="009C1D27">
                <wp:simplePos x="0" y="0"/>
                <wp:positionH relativeFrom="margin">
                  <wp:align>center</wp:align>
                </wp:positionH>
                <wp:positionV relativeFrom="paragraph">
                  <wp:posOffset>10160</wp:posOffset>
                </wp:positionV>
                <wp:extent cx="6919595" cy="5591175"/>
                <wp:effectExtent l="0" t="0" r="14605" b="28575"/>
                <wp:wrapNone/>
                <wp:docPr id="5" name="Rectangle 5"/>
                <wp:cNvGraphicFramePr/>
                <a:graphic xmlns:a="http://schemas.openxmlformats.org/drawingml/2006/main">
                  <a:graphicData uri="http://schemas.microsoft.com/office/word/2010/wordprocessingShape">
                    <wps:wsp>
                      <wps:cNvSpPr/>
                      <wps:spPr>
                        <a:xfrm>
                          <a:off x="0" y="0"/>
                          <a:ext cx="6919595" cy="55911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FBD65" id="Rectangle 5" o:spid="_x0000_s1026" style="position:absolute;margin-left:0;margin-top:.8pt;width:544.85pt;height:440.25pt;z-index:-251640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" fillcolor="#ebf7fb" strokecolor="gray [1629]" strokeweight=".5pt">
                <w10:wrap anchorx="margin"/>
              </v:rect>
            </w:pict>
          </mc:Fallback>
        </mc:AlternateContent>
      </w:r>
      <w:r w:rsidR="12067DBF" w:rsidRPr="0096440C">
        <w:rPr>
          <w:rFonts w:eastAsia="Calibri" w:cstheme="minorHAnsi"/>
          <w:color w:val="3F7A96"/>
        </w:rPr>
        <w:t>PHOTOGRAPHIC GUIDANCE</w:t>
      </w:r>
    </w:p>
    <w:p w14:paraId="0DCE2DF6" w14:textId="5A46AA70" w:rsidR="00BF3C23" w:rsidRPr="0096440C" w:rsidRDefault="12067DBF" w:rsidP="0096440C">
      <w:pPr>
        <w:spacing w:after="0" w:line="240" w:lineRule="auto"/>
        <w:rPr>
          <w:rFonts w:eastAsia="Calibri" w:cstheme="minorHAnsi"/>
        </w:rPr>
      </w:pPr>
      <w:r w:rsidRPr="0096440C">
        <w:rPr>
          <w:rFonts w:eastAsia="Calibri" w:cstheme="minorHAnsi"/>
        </w:rPr>
        <w:t>When taking photographs to document this feature, follow the steps below:</w:t>
      </w:r>
    </w:p>
    <w:p w14:paraId="52BA5815" w14:textId="04F70BF0" w:rsidR="00BF3C23" w:rsidRPr="0096440C" w:rsidRDefault="00BF3C23" w:rsidP="0096440C">
      <w:pPr>
        <w:spacing w:after="0" w:line="240" w:lineRule="auto"/>
        <w:rPr>
          <w:rFonts w:eastAsia="Calibri" w:cstheme="minorHAnsi"/>
        </w:rPr>
      </w:pPr>
    </w:p>
    <w:p w14:paraId="50928F10" w14:textId="7282F668" w:rsidR="00BF3C23" w:rsidRPr="0096440C" w:rsidRDefault="12067DBF" w:rsidP="0096440C">
      <w:pPr>
        <w:spacing w:after="0" w:line="240" w:lineRule="auto"/>
        <w:rPr>
          <w:rFonts w:eastAsia="Calibri" w:cstheme="minorHAnsi"/>
        </w:rPr>
      </w:pPr>
      <w:r w:rsidRPr="0096440C">
        <w:rPr>
          <w:rFonts w:eastAsia="Calibri" w:cstheme="minorHAnsi"/>
          <w:u w:val="single"/>
        </w:rPr>
        <w:t>General Recommendations</w:t>
      </w:r>
    </w:p>
    <w:p w14:paraId="2D8CF06F" w14:textId="16F9874A" w:rsidR="00BF3C23" w:rsidRPr="0096440C" w:rsidRDefault="12067DBF" w:rsidP="0096440C">
      <w:pPr>
        <w:pStyle w:val="ListParagraph"/>
        <w:numPr>
          <w:ilvl w:val="0"/>
          <w:numId w:val="2"/>
        </w:numPr>
        <w:spacing w:after="0" w:line="240" w:lineRule="auto"/>
        <w:rPr>
          <w:rFonts w:eastAsiaTheme="minorEastAsia" w:cstheme="minorHAnsi"/>
        </w:rPr>
      </w:pPr>
      <w:r w:rsidRPr="0096440C">
        <w:rPr>
          <w:rFonts w:eastAsia="Calibri" w:cstheme="minorHAnsi"/>
        </w:rPr>
        <w:t xml:space="preserve">Timestamp and geotag the photographs. </w:t>
      </w:r>
    </w:p>
    <w:p w14:paraId="47AC1713" w14:textId="63356FBA" w:rsidR="00BF3C23" w:rsidRPr="0096440C" w:rsidRDefault="12067DBF" w:rsidP="0096440C">
      <w:pPr>
        <w:pStyle w:val="ListParagraph"/>
        <w:numPr>
          <w:ilvl w:val="1"/>
          <w:numId w:val="2"/>
        </w:numPr>
        <w:spacing w:after="0" w:line="240" w:lineRule="auto"/>
        <w:rPr>
          <w:rFonts w:eastAsiaTheme="minorEastAsia" w:cstheme="minorHAnsi"/>
        </w:rPr>
      </w:pPr>
      <w:r w:rsidRPr="0096440C">
        <w:rPr>
          <w:rFonts w:eastAsia="Calibri" w:cstheme="minorHAnsi"/>
        </w:rPr>
        <w:t>If using a smart phone to take photographs, there are apps that allow geotagging. Search “GPS Map Camera” in the app store and options will appear.</w:t>
      </w:r>
    </w:p>
    <w:p w14:paraId="05D755E0" w14:textId="49DD279C" w:rsidR="00BF3C23" w:rsidRPr="0096440C" w:rsidRDefault="12067DBF" w:rsidP="0096440C">
      <w:pPr>
        <w:pStyle w:val="ListParagraph"/>
        <w:numPr>
          <w:ilvl w:val="0"/>
          <w:numId w:val="2"/>
        </w:numPr>
        <w:spacing w:after="0" w:line="240" w:lineRule="auto"/>
        <w:rPr>
          <w:rFonts w:eastAsiaTheme="minorEastAsia" w:cstheme="minorHAnsi"/>
        </w:rPr>
      </w:pPr>
      <w:r w:rsidRPr="0096440C">
        <w:rPr>
          <w:rFonts w:eastAsia="Calibri" w:cstheme="minorHAnsi"/>
        </w:rPr>
        <w:t xml:space="preserve">Ensure that photos are taken in good light and focus so that WELL-relevant details are clearly legible. </w:t>
      </w:r>
    </w:p>
    <w:p w14:paraId="7493FED3" w14:textId="309B081C" w:rsidR="00BF3C23" w:rsidRPr="0096440C" w:rsidRDefault="0441B1DA" w:rsidP="0096440C">
      <w:pPr>
        <w:pStyle w:val="ListParagraph"/>
        <w:numPr>
          <w:ilvl w:val="0"/>
          <w:numId w:val="2"/>
        </w:numPr>
        <w:spacing w:after="0" w:line="240" w:lineRule="auto"/>
        <w:rPr>
          <w:rFonts w:eastAsiaTheme="minorEastAsia" w:cstheme="minorHAnsi"/>
        </w:rPr>
      </w:pPr>
      <w:r w:rsidRPr="0096440C">
        <w:rPr>
          <w:rFonts w:eastAsia="Calibri" w:cstheme="minorHAnsi"/>
        </w:rPr>
        <w:t>Consider annotating photographs if WELL-relevant details may not be immediately obvious to the reviewer.</w:t>
      </w:r>
    </w:p>
    <w:p w14:paraId="053CC3C8" w14:textId="2E7AADBD" w:rsidR="00BF3C23" w:rsidRPr="0096440C" w:rsidRDefault="00BF3C23" w:rsidP="0096440C">
      <w:pPr>
        <w:spacing w:after="0" w:line="240" w:lineRule="auto"/>
        <w:rPr>
          <w:rFonts w:eastAsia="Calibri" w:cstheme="minorHAnsi"/>
        </w:rPr>
      </w:pPr>
    </w:p>
    <w:p w14:paraId="73DF19F3" w14:textId="468C0F28" w:rsidR="00BF3C23" w:rsidRPr="0096440C" w:rsidRDefault="12067DBF" w:rsidP="0096440C">
      <w:pPr>
        <w:spacing w:after="0" w:line="240" w:lineRule="auto"/>
        <w:rPr>
          <w:rFonts w:eastAsia="Calibri" w:cstheme="minorHAnsi"/>
        </w:rPr>
      </w:pPr>
      <w:r w:rsidRPr="0096440C">
        <w:rPr>
          <w:rFonts w:eastAsia="Calibri" w:cstheme="minorHAnsi"/>
          <w:u w:val="single"/>
        </w:rPr>
        <w:t>Feature Specific Recommendations:</w:t>
      </w:r>
    </w:p>
    <w:p w14:paraId="06DB3046" w14:textId="21D7A03C" w:rsidR="00EF3F84" w:rsidRPr="00EF3F84" w:rsidRDefault="787AF78B" w:rsidP="00EF3F84">
      <w:pPr>
        <w:pStyle w:val="ListParagraph"/>
        <w:numPr>
          <w:ilvl w:val="0"/>
          <w:numId w:val="12"/>
        </w:numPr>
        <w:spacing w:after="0" w:line="240" w:lineRule="auto"/>
        <w:rPr>
          <w:rFonts w:eastAsiaTheme="minorEastAsia" w:cstheme="minorHAnsi"/>
        </w:rPr>
      </w:pPr>
      <w:r w:rsidRPr="00EF3F84">
        <w:rPr>
          <w:rFonts w:eastAsia="Calibri" w:cstheme="minorHAnsi"/>
        </w:rPr>
        <w:t>Label each of the photographs with their location (e.g. “no-smoking area below outdoor air intake on north side of building”)</w:t>
      </w:r>
      <w:r w:rsidR="00EF3F84">
        <w:rPr>
          <w:rFonts w:eastAsia="Calibri" w:cstheme="minorHAnsi"/>
        </w:rPr>
        <w:t>.</w:t>
      </w:r>
    </w:p>
    <w:p w14:paraId="68268423" w14:textId="2A25CAA0" w:rsidR="00BF3C23" w:rsidRPr="0096440C" w:rsidRDefault="787AF78B" w:rsidP="00EF3F84">
      <w:pPr>
        <w:pStyle w:val="ListParagraph"/>
        <w:numPr>
          <w:ilvl w:val="0"/>
          <w:numId w:val="12"/>
        </w:numPr>
        <w:spacing w:after="0" w:line="240" w:lineRule="auto"/>
        <w:rPr>
          <w:rFonts w:eastAsiaTheme="minorEastAsia" w:cstheme="minorHAnsi"/>
        </w:rPr>
      </w:pPr>
      <w:r w:rsidRPr="0096440C">
        <w:rPr>
          <w:rFonts w:eastAsia="Calibri" w:cstheme="minorHAnsi"/>
        </w:rPr>
        <w:t>Ensure that relevant WELL details such as distances are clearly illustrated in the photographs.</w:t>
      </w:r>
    </w:p>
    <w:p w14:paraId="31305640" w14:textId="3B0C45CD" w:rsidR="0441B1DA" w:rsidRPr="0096440C" w:rsidRDefault="0441B1DA" w:rsidP="0096440C">
      <w:pPr>
        <w:pStyle w:val="ListParagraph"/>
        <w:numPr>
          <w:ilvl w:val="0"/>
          <w:numId w:val="1"/>
        </w:numPr>
        <w:spacing w:after="0" w:line="240" w:lineRule="auto"/>
        <w:rPr>
          <w:rFonts w:eastAsiaTheme="minorEastAsia" w:cstheme="minorHAnsi"/>
        </w:rPr>
      </w:pPr>
      <w:r w:rsidRPr="0096440C">
        <w:rPr>
          <w:rFonts w:eastAsia="Calibri" w:cstheme="minorHAnsi"/>
        </w:rPr>
        <w:t>If there are a number of identical spaces such as balconies, it is acceptable to take a representative photograph from one space and annotate on the photograph that it is representative of other identical spaces.</w:t>
      </w:r>
    </w:p>
    <w:p w14:paraId="73F9660F" w14:textId="2157CFC8" w:rsidR="12067DBF" w:rsidRPr="0096440C" w:rsidRDefault="0441B1DA" w:rsidP="0096440C">
      <w:pPr>
        <w:pStyle w:val="ListParagraph"/>
        <w:numPr>
          <w:ilvl w:val="0"/>
          <w:numId w:val="1"/>
        </w:numPr>
        <w:spacing w:after="0" w:line="240" w:lineRule="auto"/>
        <w:rPr>
          <w:rFonts w:cstheme="minorHAnsi"/>
        </w:rPr>
      </w:pPr>
      <w:r w:rsidRPr="0096440C">
        <w:rPr>
          <w:rFonts w:eastAsia="Calibri" w:cstheme="minorHAnsi"/>
        </w:rPr>
        <w:t xml:space="preserve">For Core and Shell projects: </w:t>
      </w:r>
    </w:p>
    <w:p w14:paraId="15D034EE" w14:textId="528225FF" w:rsidR="12067DBF" w:rsidRPr="0096440C" w:rsidRDefault="0441B1DA" w:rsidP="0096440C">
      <w:pPr>
        <w:pStyle w:val="ListParagraph"/>
        <w:numPr>
          <w:ilvl w:val="1"/>
          <w:numId w:val="1"/>
        </w:numPr>
        <w:spacing w:after="0" w:line="240" w:lineRule="auto"/>
        <w:rPr>
          <w:rFonts w:cstheme="minorHAnsi"/>
        </w:rPr>
      </w:pPr>
      <w:r w:rsidRPr="0096440C">
        <w:rPr>
          <w:rFonts w:eastAsia="Calibri" w:cstheme="minorHAnsi"/>
        </w:rPr>
        <w:t xml:space="preserve">All tenant spaces need to comply with requirements (even on private balconies and terraces.) </w:t>
      </w:r>
    </w:p>
    <w:p w14:paraId="187D2D25" w14:textId="31A10397" w:rsidR="0441B1DA" w:rsidRPr="0096440C" w:rsidRDefault="0441B1DA" w:rsidP="0096440C">
      <w:pPr>
        <w:spacing w:after="0" w:line="240" w:lineRule="auto"/>
        <w:ind w:left="1080"/>
        <w:rPr>
          <w:rFonts w:eastAsia="Calibri" w:cstheme="minorHAnsi"/>
        </w:rPr>
      </w:pPr>
    </w:p>
    <w:p w14:paraId="6D9572C2" w14:textId="7DC7DC79" w:rsidR="787AF78B" w:rsidRPr="0096440C" w:rsidRDefault="28F1FD2C" w:rsidP="0096440C">
      <w:pPr>
        <w:spacing w:after="0" w:line="240" w:lineRule="auto"/>
        <w:rPr>
          <w:rFonts w:eastAsia="Calibri" w:cstheme="minorHAnsi"/>
          <w:u w:val="single"/>
        </w:rPr>
      </w:pPr>
      <w:r w:rsidRPr="0096440C">
        <w:rPr>
          <w:rFonts w:eastAsia="Calibri" w:cstheme="minorHAnsi"/>
          <w:u w:val="single"/>
        </w:rPr>
        <w:t>Example Photograph:</w:t>
      </w:r>
    </w:p>
    <w:p w14:paraId="2A657EB8" w14:textId="44F46A84" w:rsidR="12067DBF" w:rsidRPr="0096440C" w:rsidRDefault="12067DBF" w:rsidP="0096440C">
      <w:pPr>
        <w:spacing w:after="0" w:line="240" w:lineRule="auto"/>
        <w:rPr>
          <w:rFonts w:eastAsia="Calibri" w:cstheme="minorHAnsi"/>
        </w:rPr>
      </w:pPr>
      <w:r w:rsidRPr="0096440C">
        <w:rPr>
          <w:rFonts w:cstheme="minorHAnsi"/>
          <w:noProof/>
        </w:rPr>
        <w:drawing>
          <wp:inline distT="0" distB="0" distL="0" distR="0" wp14:anchorId="2B141341" wp14:editId="080549CD">
            <wp:extent cx="3088257" cy="2070100"/>
            <wp:effectExtent l="0" t="0" r="0" b="6350"/>
            <wp:docPr id="686947628" name="Picture 68694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r="544"/>
                    <a:stretch/>
                  </pic:blipFill>
                  <pic:spPr bwMode="auto">
                    <a:xfrm>
                      <a:off x="0" y="0"/>
                      <a:ext cx="3099100" cy="2077368"/>
                    </a:xfrm>
                    <a:prstGeom prst="rect">
                      <a:avLst/>
                    </a:prstGeom>
                    <a:ln>
                      <a:noFill/>
                    </a:ln>
                    <a:extLst>
                      <a:ext uri="{53640926-AAD7-44D8-BBD7-CCE9431645EC}">
                        <a14:shadowObscured xmlns:a14="http://schemas.microsoft.com/office/drawing/2010/main"/>
                      </a:ext>
                    </a:extLst>
                  </pic:spPr>
                </pic:pic>
              </a:graphicData>
            </a:graphic>
          </wp:inline>
        </w:drawing>
      </w:r>
    </w:p>
    <w:p w14:paraId="1D137F80" w14:textId="77777777" w:rsidR="007B6F81" w:rsidRDefault="007B6F81" w:rsidP="0096440C">
      <w:pPr>
        <w:spacing w:after="0"/>
        <w:rPr>
          <w:rFonts w:eastAsia="Calibri" w:cstheme="minorHAnsi"/>
          <w:b/>
          <w:bCs/>
        </w:rPr>
      </w:pPr>
    </w:p>
    <w:p w14:paraId="2D3B859A" w14:textId="77777777" w:rsidR="007B6F81" w:rsidRDefault="007B6F81" w:rsidP="0096440C">
      <w:pPr>
        <w:spacing w:after="0"/>
        <w:rPr>
          <w:rFonts w:eastAsia="Calibri" w:cstheme="minorHAnsi"/>
          <w:b/>
          <w:bCs/>
        </w:rPr>
      </w:pPr>
    </w:p>
    <w:p w14:paraId="6A47DAE1" w14:textId="100F123E" w:rsidR="00BF3C23" w:rsidRPr="0096440C" w:rsidRDefault="7667C2F7" w:rsidP="0096440C">
      <w:pPr>
        <w:spacing w:after="0"/>
        <w:rPr>
          <w:rFonts w:eastAsia="Calibri" w:cstheme="minorHAnsi"/>
        </w:rPr>
      </w:pPr>
      <w:r w:rsidRPr="0096440C">
        <w:rPr>
          <w:rFonts w:eastAsia="Calibri" w:cstheme="minorHAnsi"/>
          <w:b/>
          <w:bCs/>
        </w:rPr>
        <w:t xml:space="preserve">TIPS FOR MULTIPLE LOCATIONS </w:t>
      </w:r>
    </w:p>
    <w:p w14:paraId="2C078E63" w14:textId="3B96CA50" w:rsidR="00BF3C23" w:rsidRPr="00A06004" w:rsidRDefault="00A06004" w:rsidP="00A06004">
      <w:pPr>
        <w:pStyle w:val="ListParagraph"/>
        <w:numPr>
          <w:ilvl w:val="0"/>
          <w:numId w:val="6"/>
        </w:numPr>
        <w:spacing w:after="0" w:line="240" w:lineRule="auto"/>
        <w:rPr>
          <w:rFonts w:cstheme="minorHAnsi"/>
        </w:rPr>
      </w:pPr>
      <w:r w:rsidRPr="00A06004">
        <w:rPr>
          <w:rFonts w:eastAsia="Calibri" w:cstheme="minorHAnsi"/>
        </w:rPr>
        <w:t xml:space="preserve">For organizations participating in WELL Portfolio or the multiple projects pathway, this policy and/or operations schedule is categorized as Shareable. It may be shared across multiple projects, </w:t>
      </w:r>
      <w:proofErr w:type="gramStart"/>
      <w:r w:rsidRPr="00A06004">
        <w:rPr>
          <w:rFonts w:eastAsia="Calibri" w:cstheme="minorHAnsi"/>
        </w:rPr>
        <w:t>as long as</w:t>
      </w:r>
      <w:proofErr w:type="gramEnd"/>
      <w:r w:rsidRPr="00A06004">
        <w:rPr>
          <w:rFonts w:eastAsia="Calibri" w:cstheme="minorHAnsi"/>
        </w:rPr>
        <w:t xml:space="preserve"> they all meet the strategies that are outlined in the document. </w:t>
      </w:r>
    </w:p>
    <w:sectPr w:rsidR="00BF3C23" w:rsidRPr="00A06004" w:rsidSect="0096440C">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B200" w14:textId="77777777" w:rsidR="00AE79DC" w:rsidRDefault="00AE79DC" w:rsidP="0096440C">
      <w:pPr>
        <w:spacing w:after="0" w:line="240" w:lineRule="auto"/>
      </w:pPr>
      <w:r>
        <w:separator/>
      </w:r>
    </w:p>
  </w:endnote>
  <w:endnote w:type="continuationSeparator" w:id="0">
    <w:p w14:paraId="59C0B375" w14:textId="77777777" w:rsidR="00AE79DC" w:rsidRDefault="00AE79DC" w:rsidP="00964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9F35" w14:textId="77777777" w:rsidR="0096440C" w:rsidRPr="00BA5DF5" w:rsidRDefault="0096440C" w:rsidP="0096440C">
    <w:pPr>
      <w:pStyle w:val="Footer"/>
      <w:rPr>
        <w:color w:val="808080" w:themeColor="background1" w:themeShade="80"/>
        <w:sz w:val="18"/>
        <w:szCs w:val="18"/>
      </w:rPr>
    </w:pPr>
    <w:bookmarkStart w:id="1" w:name="_Hlk48484067"/>
    <w:bookmarkStart w:id="2" w:name="_Hlk48484068"/>
    <w:bookmarkStart w:id="3" w:name="_Hlk48756342"/>
    <w:bookmarkStart w:id="4" w:name="_Hlk48756343"/>
    <w:r w:rsidRPr="00BA5DF5">
      <w:rPr>
        <w:color w:val="808080" w:themeColor="background1" w:themeShade="80"/>
        <w:sz w:val="18"/>
        <w:szCs w:val="18"/>
      </w:rPr>
      <w:t xml:space="preserve">© 2020 International WELL Building Institute pbc.  All rights reserved.  </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B0099" w14:textId="77777777" w:rsidR="00AE79DC" w:rsidRDefault="00AE79DC" w:rsidP="0096440C">
      <w:pPr>
        <w:spacing w:after="0" w:line="240" w:lineRule="auto"/>
      </w:pPr>
      <w:r>
        <w:separator/>
      </w:r>
    </w:p>
  </w:footnote>
  <w:footnote w:type="continuationSeparator" w:id="0">
    <w:p w14:paraId="7806AC59" w14:textId="77777777" w:rsidR="00AE79DC" w:rsidRDefault="00AE79DC" w:rsidP="00964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50A08"/>
    <w:multiLevelType w:val="hybridMultilevel"/>
    <w:tmpl w:val="38A433D4"/>
    <w:lvl w:ilvl="0" w:tplc="C2BE6FDA">
      <w:start w:val="1"/>
      <w:numFmt w:val="lowerLetter"/>
      <w:lvlText w:val="%1."/>
      <w:lvlJc w:val="left"/>
      <w:pPr>
        <w:ind w:left="720" w:hanging="360"/>
      </w:pPr>
    </w:lvl>
    <w:lvl w:ilvl="1" w:tplc="57DCE5F4">
      <w:start w:val="1"/>
      <w:numFmt w:val="decimal"/>
      <w:lvlText w:val="%2."/>
      <w:lvlJc w:val="left"/>
      <w:pPr>
        <w:ind w:left="1440" w:hanging="360"/>
      </w:pPr>
    </w:lvl>
    <w:lvl w:ilvl="2" w:tplc="8626D32C">
      <w:start w:val="1"/>
      <w:numFmt w:val="lowerRoman"/>
      <w:lvlText w:val="%3."/>
      <w:lvlJc w:val="right"/>
      <w:pPr>
        <w:ind w:left="2160" w:hanging="180"/>
      </w:pPr>
    </w:lvl>
    <w:lvl w:ilvl="3" w:tplc="CE9CAD7E">
      <w:start w:val="1"/>
      <w:numFmt w:val="decimal"/>
      <w:lvlText w:val="%4."/>
      <w:lvlJc w:val="left"/>
      <w:pPr>
        <w:ind w:left="2880" w:hanging="360"/>
      </w:pPr>
    </w:lvl>
    <w:lvl w:ilvl="4" w:tplc="45623558">
      <w:start w:val="1"/>
      <w:numFmt w:val="lowerLetter"/>
      <w:lvlText w:val="%5."/>
      <w:lvlJc w:val="left"/>
      <w:pPr>
        <w:ind w:left="3600" w:hanging="360"/>
      </w:pPr>
    </w:lvl>
    <w:lvl w:ilvl="5" w:tplc="F2CE8F0E">
      <w:start w:val="1"/>
      <w:numFmt w:val="lowerRoman"/>
      <w:lvlText w:val="%6."/>
      <w:lvlJc w:val="right"/>
      <w:pPr>
        <w:ind w:left="4320" w:hanging="180"/>
      </w:pPr>
    </w:lvl>
    <w:lvl w:ilvl="6" w:tplc="9E081118">
      <w:start w:val="1"/>
      <w:numFmt w:val="decimal"/>
      <w:lvlText w:val="%7."/>
      <w:lvlJc w:val="left"/>
      <w:pPr>
        <w:ind w:left="5040" w:hanging="360"/>
      </w:pPr>
    </w:lvl>
    <w:lvl w:ilvl="7" w:tplc="27F408CE">
      <w:start w:val="1"/>
      <w:numFmt w:val="lowerLetter"/>
      <w:lvlText w:val="%8."/>
      <w:lvlJc w:val="left"/>
      <w:pPr>
        <w:ind w:left="5760" w:hanging="360"/>
      </w:pPr>
    </w:lvl>
    <w:lvl w:ilvl="8" w:tplc="458C65BA">
      <w:start w:val="1"/>
      <w:numFmt w:val="lowerRoman"/>
      <w:lvlText w:val="%9."/>
      <w:lvlJc w:val="right"/>
      <w:pPr>
        <w:ind w:left="6480" w:hanging="180"/>
      </w:pPr>
    </w:lvl>
  </w:abstractNum>
  <w:abstractNum w:abstractNumId="1" w15:restartNumberingAfterBreak="0">
    <w:nsid w:val="0F9C03C9"/>
    <w:multiLevelType w:val="hybridMultilevel"/>
    <w:tmpl w:val="38A433D4"/>
    <w:lvl w:ilvl="0" w:tplc="C2BE6FDA">
      <w:start w:val="1"/>
      <w:numFmt w:val="lowerLetter"/>
      <w:lvlText w:val="%1."/>
      <w:lvlJc w:val="left"/>
      <w:pPr>
        <w:ind w:left="720" w:hanging="360"/>
      </w:pPr>
    </w:lvl>
    <w:lvl w:ilvl="1" w:tplc="57DCE5F4">
      <w:start w:val="1"/>
      <w:numFmt w:val="decimal"/>
      <w:lvlText w:val="%2."/>
      <w:lvlJc w:val="left"/>
      <w:pPr>
        <w:ind w:left="1440" w:hanging="360"/>
      </w:pPr>
    </w:lvl>
    <w:lvl w:ilvl="2" w:tplc="8626D32C">
      <w:start w:val="1"/>
      <w:numFmt w:val="lowerRoman"/>
      <w:lvlText w:val="%3."/>
      <w:lvlJc w:val="right"/>
      <w:pPr>
        <w:ind w:left="2160" w:hanging="180"/>
      </w:pPr>
    </w:lvl>
    <w:lvl w:ilvl="3" w:tplc="CE9CAD7E">
      <w:start w:val="1"/>
      <w:numFmt w:val="decimal"/>
      <w:lvlText w:val="%4."/>
      <w:lvlJc w:val="left"/>
      <w:pPr>
        <w:ind w:left="2880" w:hanging="360"/>
      </w:pPr>
    </w:lvl>
    <w:lvl w:ilvl="4" w:tplc="45623558">
      <w:start w:val="1"/>
      <w:numFmt w:val="lowerLetter"/>
      <w:lvlText w:val="%5."/>
      <w:lvlJc w:val="left"/>
      <w:pPr>
        <w:ind w:left="3600" w:hanging="360"/>
      </w:pPr>
    </w:lvl>
    <w:lvl w:ilvl="5" w:tplc="F2CE8F0E">
      <w:start w:val="1"/>
      <w:numFmt w:val="lowerRoman"/>
      <w:lvlText w:val="%6."/>
      <w:lvlJc w:val="right"/>
      <w:pPr>
        <w:ind w:left="4320" w:hanging="180"/>
      </w:pPr>
    </w:lvl>
    <w:lvl w:ilvl="6" w:tplc="9E081118">
      <w:start w:val="1"/>
      <w:numFmt w:val="decimal"/>
      <w:lvlText w:val="%7."/>
      <w:lvlJc w:val="left"/>
      <w:pPr>
        <w:ind w:left="5040" w:hanging="360"/>
      </w:pPr>
    </w:lvl>
    <w:lvl w:ilvl="7" w:tplc="27F408CE">
      <w:start w:val="1"/>
      <w:numFmt w:val="lowerLetter"/>
      <w:lvlText w:val="%8."/>
      <w:lvlJc w:val="left"/>
      <w:pPr>
        <w:ind w:left="5760" w:hanging="360"/>
      </w:pPr>
    </w:lvl>
    <w:lvl w:ilvl="8" w:tplc="458C65BA">
      <w:start w:val="1"/>
      <w:numFmt w:val="lowerRoman"/>
      <w:lvlText w:val="%9."/>
      <w:lvlJc w:val="right"/>
      <w:pPr>
        <w:ind w:left="6480" w:hanging="180"/>
      </w:pPr>
    </w:lvl>
  </w:abstractNum>
  <w:abstractNum w:abstractNumId="2" w15:restartNumberingAfterBreak="0">
    <w:nsid w:val="117F68BD"/>
    <w:multiLevelType w:val="hybridMultilevel"/>
    <w:tmpl w:val="D19E4DB8"/>
    <w:lvl w:ilvl="0" w:tplc="EA6273B8">
      <w:start w:val="1"/>
      <w:numFmt w:val="decimal"/>
      <w:lvlText w:val="%1."/>
      <w:lvlJc w:val="left"/>
      <w:pPr>
        <w:ind w:left="360" w:hanging="360"/>
      </w:pPr>
    </w:lvl>
    <w:lvl w:ilvl="1" w:tplc="ECDE9F14">
      <w:start w:val="1"/>
      <w:numFmt w:val="lowerLetter"/>
      <w:lvlText w:val="%2."/>
      <w:lvlJc w:val="left"/>
      <w:pPr>
        <w:ind w:left="1080" w:hanging="360"/>
      </w:pPr>
    </w:lvl>
    <w:lvl w:ilvl="2" w:tplc="5A609EC2">
      <w:start w:val="1"/>
      <w:numFmt w:val="lowerRoman"/>
      <w:lvlText w:val="%3."/>
      <w:lvlJc w:val="right"/>
      <w:pPr>
        <w:ind w:left="1800" w:hanging="180"/>
      </w:pPr>
    </w:lvl>
    <w:lvl w:ilvl="3" w:tplc="2A9E422C">
      <w:start w:val="1"/>
      <w:numFmt w:val="decimal"/>
      <w:lvlText w:val="%4."/>
      <w:lvlJc w:val="left"/>
      <w:pPr>
        <w:ind w:left="2520" w:hanging="360"/>
      </w:pPr>
    </w:lvl>
    <w:lvl w:ilvl="4" w:tplc="F55C5258">
      <w:start w:val="1"/>
      <w:numFmt w:val="lowerLetter"/>
      <w:lvlText w:val="%5."/>
      <w:lvlJc w:val="left"/>
      <w:pPr>
        <w:ind w:left="3240" w:hanging="360"/>
      </w:pPr>
    </w:lvl>
    <w:lvl w:ilvl="5" w:tplc="605AD06C">
      <w:start w:val="1"/>
      <w:numFmt w:val="lowerRoman"/>
      <w:lvlText w:val="%6."/>
      <w:lvlJc w:val="right"/>
      <w:pPr>
        <w:ind w:left="3960" w:hanging="180"/>
      </w:pPr>
    </w:lvl>
    <w:lvl w:ilvl="6" w:tplc="47D67144">
      <w:start w:val="1"/>
      <w:numFmt w:val="decimal"/>
      <w:lvlText w:val="%7."/>
      <w:lvlJc w:val="left"/>
      <w:pPr>
        <w:ind w:left="4680" w:hanging="360"/>
      </w:pPr>
    </w:lvl>
    <w:lvl w:ilvl="7" w:tplc="D206B224">
      <w:start w:val="1"/>
      <w:numFmt w:val="lowerLetter"/>
      <w:lvlText w:val="%8."/>
      <w:lvlJc w:val="left"/>
      <w:pPr>
        <w:ind w:left="5400" w:hanging="360"/>
      </w:pPr>
    </w:lvl>
    <w:lvl w:ilvl="8" w:tplc="B0CAD714">
      <w:start w:val="1"/>
      <w:numFmt w:val="lowerRoman"/>
      <w:lvlText w:val="%9."/>
      <w:lvlJc w:val="right"/>
      <w:pPr>
        <w:ind w:left="6120" w:hanging="180"/>
      </w:pPr>
    </w:lvl>
  </w:abstractNum>
  <w:abstractNum w:abstractNumId="3" w15:restartNumberingAfterBreak="0">
    <w:nsid w:val="1BDC7BC8"/>
    <w:multiLevelType w:val="hybridMultilevel"/>
    <w:tmpl w:val="FB9E9CCA"/>
    <w:lvl w:ilvl="0" w:tplc="8C9E3230">
      <w:start w:val="1"/>
      <w:numFmt w:val="bullet"/>
      <w:lvlText w:val=""/>
      <w:lvlJc w:val="left"/>
      <w:pPr>
        <w:ind w:left="720" w:hanging="360"/>
      </w:pPr>
      <w:rPr>
        <w:rFonts w:ascii="Wingdings" w:hAnsi="Wingdings" w:hint="default"/>
      </w:rPr>
    </w:lvl>
    <w:lvl w:ilvl="1" w:tplc="B9B2759A">
      <w:start w:val="1"/>
      <w:numFmt w:val="lowerLetter"/>
      <w:lvlText w:val="%2."/>
      <w:lvlJc w:val="left"/>
      <w:pPr>
        <w:ind w:left="1440" w:hanging="360"/>
      </w:pPr>
    </w:lvl>
    <w:lvl w:ilvl="2" w:tplc="22323C1C">
      <w:start w:val="1"/>
      <w:numFmt w:val="bullet"/>
      <w:lvlText w:val=""/>
      <w:lvlJc w:val="left"/>
      <w:pPr>
        <w:ind w:left="2160" w:hanging="360"/>
      </w:pPr>
      <w:rPr>
        <w:rFonts w:ascii="Wingdings" w:hAnsi="Wingdings" w:hint="default"/>
      </w:rPr>
    </w:lvl>
    <w:lvl w:ilvl="3" w:tplc="88F23D80">
      <w:start w:val="1"/>
      <w:numFmt w:val="bullet"/>
      <w:lvlText w:val=""/>
      <w:lvlJc w:val="left"/>
      <w:pPr>
        <w:ind w:left="2880" w:hanging="360"/>
      </w:pPr>
      <w:rPr>
        <w:rFonts w:ascii="Symbol" w:hAnsi="Symbol" w:hint="default"/>
      </w:rPr>
    </w:lvl>
    <w:lvl w:ilvl="4" w:tplc="D7D45C26">
      <w:start w:val="1"/>
      <w:numFmt w:val="bullet"/>
      <w:lvlText w:val="o"/>
      <w:lvlJc w:val="left"/>
      <w:pPr>
        <w:ind w:left="3600" w:hanging="360"/>
      </w:pPr>
      <w:rPr>
        <w:rFonts w:ascii="Courier New" w:hAnsi="Courier New" w:hint="default"/>
      </w:rPr>
    </w:lvl>
    <w:lvl w:ilvl="5" w:tplc="959059D6">
      <w:start w:val="1"/>
      <w:numFmt w:val="bullet"/>
      <w:lvlText w:val=""/>
      <w:lvlJc w:val="left"/>
      <w:pPr>
        <w:ind w:left="4320" w:hanging="360"/>
      </w:pPr>
      <w:rPr>
        <w:rFonts w:ascii="Wingdings" w:hAnsi="Wingdings" w:hint="default"/>
      </w:rPr>
    </w:lvl>
    <w:lvl w:ilvl="6" w:tplc="DF22C6BA">
      <w:start w:val="1"/>
      <w:numFmt w:val="bullet"/>
      <w:lvlText w:val=""/>
      <w:lvlJc w:val="left"/>
      <w:pPr>
        <w:ind w:left="5040" w:hanging="360"/>
      </w:pPr>
      <w:rPr>
        <w:rFonts w:ascii="Symbol" w:hAnsi="Symbol" w:hint="default"/>
      </w:rPr>
    </w:lvl>
    <w:lvl w:ilvl="7" w:tplc="829647F6">
      <w:start w:val="1"/>
      <w:numFmt w:val="bullet"/>
      <w:lvlText w:val="o"/>
      <w:lvlJc w:val="left"/>
      <w:pPr>
        <w:ind w:left="5760" w:hanging="360"/>
      </w:pPr>
      <w:rPr>
        <w:rFonts w:ascii="Courier New" w:hAnsi="Courier New" w:hint="default"/>
      </w:rPr>
    </w:lvl>
    <w:lvl w:ilvl="8" w:tplc="3BF44A0E">
      <w:start w:val="1"/>
      <w:numFmt w:val="bullet"/>
      <w:lvlText w:val=""/>
      <w:lvlJc w:val="left"/>
      <w:pPr>
        <w:ind w:left="6480" w:hanging="360"/>
      </w:pPr>
      <w:rPr>
        <w:rFonts w:ascii="Wingdings" w:hAnsi="Wingdings" w:hint="default"/>
      </w:rPr>
    </w:lvl>
  </w:abstractNum>
  <w:abstractNum w:abstractNumId="4" w15:restartNumberingAfterBreak="0">
    <w:nsid w:val="27CD0E49"/>
    <w:multiLevelType w:val="hybridMultilevel"/>
    <w:tmpl w:val="7344686C"/>
    <w:lvl w:ilvl="0" w:tplc="7360C15A">
      <w:start w:val="1"/>
      <w:numFmt w:val="bullet"/>
      <w:lvlText w:val=""/>
      <w:lvlJc w:val="left"/>
      <w:pPr>
        <w:ind w:left="360" w:hanging="360"/>
      </w:pPr>
      <w:rPr>
        <w:rFonts w:ascii="Symbol" w:hAnsi="Symbol" w:hint="default"/>
      </w:rPr>
    </w:lvl>
    <w:lvl w:ilvl="1" w:tplc="393AC72A">
      <w:start w:val="1"/>
      <w:numFmt w:val="bullet"/>
      <w:lvlText w:val="o"/>
      <w:lvlJc w:val="left"/>
      <w:pPr>
        <w:ind w:left="1080" w:hanging="360"/>
      </w:pPr>
      <w:rPr>
        <w:rFonts w:ascii="Courier New" w:hAnsi="Courier New" w:hint="default"/>
      </w:rPr>
    </w:lvl>
    <w:lvl w:ilvl="2" w:tplc="464068E4">
      <w:start w:val="1"/>
      <w:numFmt w:val="bullet"/>
      <w:lvlText w:val=""/>
      <w:lvlJc w:val="left"/>
      <w:pPr>
        <w:ind w:left="1800" w:hanging="360"/>
      </w:pPr>
      <w:rPr>
        <w:rFonts w:ascii="Wingdings" w:hAnsi="Wingdings" w:hint="default"/>
      </w:rPr>
    </w:lvl>
    <w:lvl w:ilvl="3" w:tplc="57B04C9A">
      <w:start w:val="1"/>
      <w:numFmt w:val="bullet"/>
      <w:lvlText w:val=""/>
      <w:lvlJc w:val="left"/>
      <w:pPr>
        <w:ind w:left="2520" w:hanging="360"/>
      </w:pPr>
      <w:rPr>
        <w:rFonts w:ascii="Symbol" w:hAnsi="Symbol" w:hint="default"/>
      </w:rPr>
    </w:lvl>
    <w:lvl w:ilvl="4" w:tplc="18BE903C">
      <w:start w:val="1"/>
      <w:numFmt w:val="bullet"/>
      <w:lvlText w:val="o"/>
      <w:lvlJc w:val="left"/>
      <w:pPr>
        <w:ind w:left="3240" w:hanging="360"/>
      </w:pPr>
      <w:rPr>
        <w:rFonts w:ascii="Courier New" w:hAnsi="Courier New" w:hint="default"/>
      </w:rPr>
    </w:lvl>
    <w:lvl w:ilvl="5" w:tplc="E04A1DEA">
      <w:start w:val="1"/>
      <w:numFmt w:val="bullet"/>
      <w:lvlText w:val=""/>
      <w:lvlJc w:val="left"/>
      <w:pPr>
        <w:ind w:left="3960" w:hanging="360"/>
      </w:pPr>
      <w:rPr>
        <w:rFonts w:ascii="Wingdings" w:hAnsi="Wingdings" w:hint="default"/>
      </w:rPr>
    </w:lvl>
    <w:lvl w:ilvl="6" w:tplc="05F298D6">
      <w:start w:val="1"/>
      <w:numFmt w:val="bullet"/>
      <w:lvlText w:val=""/>
      <w:lvlJc w:val="left"/>
      <w:pPr>
        <w:ind w:left="4680" w:hanging="360"/>
      </w:pPr>
      <w:rPr>
        <w:rFonts w:ascii="Symbol" w:hAnsi="Symbol" w:hint="default"/>
      </w:rPr>
    </w:lvl>
    <w:lvl w:ilvl="7" w:tplc="CEBEC44E">
      <w:start w:val="1"/>
      <w:numFmt w:val="bullet"/>
      <w:lvlText w:val="o"/>
      <w:lvlJc w:val="left"/>
      <w:pPr>
        <w:ind w:left="5400" w:hanging="360"/>
      </w:pPr>
      <w:rPr>
        <w:rFonts w:ascii="Courier New" w:hAnsi="Courier New" w:hint="default"/>
      </w:rPr>
    </w:lvl>
    <w:lvl w:ilvl="8" w:tplc="76DA2B72">
      <w:start w:val="1"/>
      <w:numFmt w:val="bullet"/>
      <w:lvlText w:val=""/>
      <w:lvlJc w:val="left"/>
      <w:pPr>
        <w:ind w:left="6120" w:hanging="360"/>
      </w:pPr>
      <w:rPr>
        <w:rFonts w:ascii="Wingdings" w:hAnsi="Wingdings" w:hint="default"/>
      </w:rPr>
    </w:lvl>
  </w:abstractNum>
  <w:abstractNum w:abstractNumId="5" w15:restartNumberingAfterBreak="0">
    <w:nsid w:val="3E9D4012"/>
    <w:multiLevelType w:val="hybridMultilevel"/>
    <w:tmpl w:val="451CD40C"/>
    <w:lvl w:ilvl="0" w:tplc="722A2302">
      <w:start w:val="1"/>
      <w:numFmt w:val="decimal"/>
      <w:lvlText w:val="%1."/>
      <w:lvlJc w:val="left"/>
      <w:pPr>
        <w:ind w:left="360" w:hanging="360"/>
      </w:pPr>
    </w:lvl>
    <w:lvl w:ilvl="1" w:tplc="76668C00">
      <w:start w:val="1"/>
      <w:numFmt w:val="lowerLetter"/>
      <w:lvlText w:val="%2."/>
      <w:lvlJc w:val="left"/>
      <w:pPr>
        <w:ind w:left="1080" w:hanging="360"/>
      </w:pPr>
    </w:lvl>
    <w:lvl w:ilvl="2" w:tplc="454CE5A4">
      <w:start w:val="1"/>
      <w:numFmt w:val="lowerRoman"/>
      <w:lvlText w:val="%3."/>
      <w:lvlJc w:val="right"/>
      <w:pPr>
        <w:ind w:left="1800" w:hanging="180"/>
      </w:pPr>
    </w:lvl>
    <w:lvl w:ilvl="3" w:tplc="61768154">
      <w:start w:val="1"/>
      <w:numFmt w:val="decimal"/>
      <w:lvlText w:val="%4."/>
      <w:lvlJc w:val="left"/>
      <w:pPr>
        <w:ind w:left="2520" w:hanging="360"/>
      </w:pPr>
    </w:lvl>
    <w:lvl w:ilvl="4" w:tplc="D1C86570">
      <w:start w:val="1"/>
      <w:numFmt w:val="lowerLetter"/>
      <w:lvlText w:val="%5."/>
      <w:lvlJc w:val="left"/>
      <w:pPr>
        <w:ind w:left="3240" w:hanging="360"/>
      </w:pPr>
    </w:lvl>
    <w:lvl w:ilvl="5" w:tplc="FB9C3C54">
      <w:start w:val="1"/>
      <w:numFmt w:val="lowerRoman"/>
      <w:lvlText w:val="%6."/>
      <w:lvlJc w:val="right"/>
      <w:pPr>
        <w:ind w:left="3960" w:hanging="180"/>
      </w:pPr>
    </w:lvl>
    <w:lvl w:ilvl="6" w:tplc="AE940484">
      <w:start w:val="1"/>
      <w:numFmt w:val="decimal"/>
      <w:lvlText w:val="%7."/>
      <w:lvlJc w:val="left"/>
      <w:pPr>
        <w:ind w:left="4680" w:hanging="360"/>
      </w:pPr>
    </w:lvl>
    <w:lvl w:ilvl="7" w:tplc="80B2B6DE">
      <w:start w:val="1"/>
      <w:numFmt w:val="lowerLetter"/>
      <w:lvlText w:val="%8."/>
      <w:lvlJc w:val="left"/>
      <w:pPr>
        <w:ind w:left="5400" w:hanging="360"/>
      </w:pPr>
    </w:lvl>
    <w:lvl w:ilvl="8" w:tplc="1B9A42D2">
      <w:start w:val="1"/>
      <w:numFmt w:val="lowerRoman"/>
      <w:lvlText w:val="%9."/>
      <w:lvlJc w:val="right"/>
      <w:pPr>
        <w:ind w:left="6120" w:hanging="180"/>
      </w:pPr>
    </w:lvl>
  </w:abstractNum>
  <w:abstractNum w:abstractNumId="6" w15:restartNumberingAfterBreak="0">
    <w:nsid w:val="448C6D4B"/>
    <w:multiLevelType w:val="hybridMultilevel"/>
    <w:tmpl w:val="38A433D4"/>
    <w:lvl w:ilvl="0" w:tplc="C2BE6FDA">
      <w:start w:val="1"/>
      <w:numFmt w:val="lowerLetter"/>
      <w:lvlText w:val="%1."/>
      <w:lvlJc w:val="left"/>
      <w:pPr>
        <w:ind w:left="720" w:hanging="360"/>
      </w:pPr>
    </w:lvl>
    <w:lvl w:ilvl="1" w:tplc="57DCE5F4">
      <w:start w:val="1"/>
      <w:numFmt w:val="decimal"/>
      <w:lvlText w:val="%2."/>
      <w:lvlJc w:val="left"/>
      <w:pPr>
        <w:ind w:left="1440" w:hanging="360"/>
      </w:pPr>
    </w:lvl>
    <w:lvl w:ilvl="2" w:tplc="8626D32C">
      <w:start w:val="1"/>
      <w:numFmt w:val="lowerRoman"/>
      <w:lvlText w:val="%3."/>
      <w:lvlJc w:val="right"/>
      <w:pPr>
        <w:ind w:left="2160" w:hanging="180"/>
      </w:pPr>
    </w:lvl>
    <w:lvl w:ilvl="3" w:tplc="CE9CAD7E">
      <w:start w:val="1"/>
      <w:numFmt w:val="decimal"/>
      <w:lvlText w:val="%4."/>
      <w:lvlJc w:val="left"/>
      <w:pPr>
        <w:ind w:left="2880" w:hanging="360"/>
      </w:pPr>
    </w:lvl>
    <w:lvl w:ilvl="4" w:tplc="45623558">
      <w:start w:val="1"/>
      <w:numFmt w:val="lowerLetter"/>
      <w:lvlText w:val="%5."/>
      <w:lvlJc w:val="left"/>
      <w:pPr>
        <w:ind w:left="3600" w:hanging="360"/>
      </w:pPr>
    </w:lvl>
    <w:lvl w:ilvl="5" w:tplc="F2CE8F0E">
      <w:start w:val="1"/>
      <w:numFmt w:val="lowerRoman"/>
      <w:lvlText w:val="%6."/>
      <w:lvlJc w:val="right"/>
      <w:pPr>
        <w:ind w:left="4320" w:hanging="180"/>
      </w:pPr>
    </w:lvl>
    <w:lvl w:ilvl="6" w:tplc="9E081118">
      <w:start w:val="1"/>
      <w:numFmt w:val="decimal"/>
      <w:lvlText w:val="%7."/>
      <w:lvlJc w:val="left"/>
      <w:pPr>
        <w:ind w:left="5040" w:hanging="360"/>
      </w:pPr>
    </w:lvl>
    <w:lvl w:ilvl="7" w:tplc="27F408CE">
      <w:start w:val="1"/>
      <w:numFmt w:val="lowerLetter"/>
      <w:lvlText w:val="%8."/>
      <w:lvlJc w:val="left"/>
      <w:pPr>
        <w:ind w:left="5760" w:hanging="360"/>
      </w:pPr>
    </w:lvl>
    <w:lvl w:ilvl="8" w:tplc="458C65BA">
      <w:start w:val="1"/>
      <w:numFmt w:val="lowerRoman"/>
      <w:lvlText w:val="%9."/>
      <w:lvlJc w:val="right"/>
      <w:pPr>
        <w:ind w:left="6480" w:hanging="180"/>
      </w:pPr>
    </w:lvl>
  </w:abstractNum>
  <w:abstractNum w:abstractNumId="7" w15:restartNumberingAfterBreak="0">
    <w:nsid w:val="461D13EC"/>
    <w:multiLevelType w:val="hybridMultilevel"/>
    <w:tmpl w:val="ED9C22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2C49A9"/>
    <w:multiLevelType w:val="hybridMultilevel"/>
    <w:tmpl w:val="1DB87302"/>
    <w:lvl w:ilvl="0" w:tplc="6D085AE6">
      <w:start w:val="1"/>
      <w:numFmt w:val="decimal"/>
      <w:lvlText w:val="%1."/>
      <w:lvlJc w:val="left"/>
      <w:pPr>
        <w:ind w:left="360" w:hanging="360"/>
      </w:pPr>
    </w:lvl>
    <w:lvl w:ilvl="1" w:tplc="91C6BDE0">
      <w:start w:val="1"/>
      <w:numFmt w:val="lowerLetter"/>
      <w:lvlText w:val="%2."/>
      <w:lvlJc w:val="left"/>
      <w:pPr>
        <w:ind w:left="1080" w:hanging="360"/>
      </w:pPr>
    </w:lvl>
    <w:lvl w:ilvl="2" w:tplc="DDB8788C">
      <w:start w:val="1"/>
      <w:numFmt w:val="lowerRoman"/>
      <w:lvlText w:val="%3."/>
      <w:lvlJc w:val="right"/>
      <w:pPr>
        <w:ind w:left="1800" w:hanging="180"/>
      </w:pPr>
    </w:lvl>
    <w:lvl w:ilvl="3" w:tplc="F6023576">
      <w:start w:val="1"/>
      <w:numFmt w:val="decimal"/>
      <w:lvlText w:val="%4."/>
      <w:lvlJc w:val="left"/>
      <w:pPr>
        <w:ind w:left="2520" w:hanging="360"/>
      </w:pPr>
    </w:lvl>
    <w:lvl w:ilvl="4" w:tplc="7BE21778">
      <w:start w:val="1"/>
      <w:numFmt w:val="lowerLetter"/>
      <w:lvlText w:val="%5."/>
      <w:lvlJc w:val="left"/>
      <w:pPr>
        <w:ind w:left="3240" w:hanging="360"/>
      </w:pPr>
    </w:lvl>
    <w:lvl w:ilvl="5" w:tplc="D5522F08">
      <w:start w:val="1"/>
      <w:numFmt w:val="lowerRoman"/>
      <w:lvlText w:val="%6."/>
      <w:lvlJc w:val="right"/>
      <w:pPr>
        <w:ind w:left="3960" w:hanging="180"/>
      </w:pPr>
    </w:lvl>
    <w:lvl w:ilvl="6" w:tplc="B5BC85E6">
      <w:start w:val="1"/>
      <w:numFmt w:val="decimal"/>
      <w:lvlText w:val="%7."/>
      <w:lvlJc w:val="left"/>
      <w:pPr>
        <w:ind w:left="4680" w:hanging="360"/>
      </w:pPr>
    </w:lvl>
    <w:lvl w:ilvl="7" w:tplc="7314376E">
      <w:start w:val="1"/>
      <w:numFmt w:val="lowerLetter"/>
      <w:lvlText w:val="%8."/>
      <w:lvlJc w:val="left"/>
      <w:pPr>
        <w:ind w:left="5400" w:hanging="360"/>
      </w:pPr>
    </w:lvl>
    <w:lvl w:ilvl="8" w:tplc="E6BEBCE6">
      <w:start w:val="1"/>
      <w:numFmt w:val="lowerRoman"/>
      <w:lvlText w:val="%9."/>
      <w:lvlJc w:val="right"/>
      <w:pPr>
        <w:ind w:left="6120" w:hanging="180"/>
      </w:pPr>
    </w:lvl>
  </w:abstractNum>
  <w:abstractNum w:abstractNumId="9" w15:restartNumberingAfterBreak="0">
    <w:nsid w:val="51B95C8B"/>
    <w:multiLevelType w:val="hybridMultilevel"/>
    <w:tmpl w:val="35C657A4"/>
    <w:lvl w:ilvl="0" w:tplc="B47C6602">
      <w:start w:val="1"/>
      <w:numFmt w:val="lowerLetter"/>
      <w:lvlText w:val="%1."/>
      <w:lvlJc w:val="left"/>
      <w:pPr>
        <w:ind w:left="720" w:hanging="360"/>
      </w:pPr>
    </w:lvl>
    <w:lvl w:ilvl="1" w:tplc="C76AAC28">
      <w:start w:val="1"/>
      <w:numFmt w:val="lowerLetter"/>
      <w:lvlText w:val="%2."/>
      <w:lvlJc w:val="left"/>
      <w:pPr>
        <w:ind w:left="1440" w:hanging="360"/>
      </w:pPr>
    </w:lvl>
    <w:lvl w:ilvl="2" w:tplc="29947306">
      <w:start w:val="1"/>
      <w:numFmt w:val="lowerRoman"/>
      <w:lvlText w:val="%3."/>
      <w:lvlJc w:val="right"/>
      <w:pPr>
        <w:ind w:left="2160" w:hanging="180"/>
      </w:pPr>
    </w:lvl>
    <w:lvl w:ilvl="3" w:tplc="4F248516">
      <w:start w:val="1"/>
      <w:numFmt w:val="decimal"/>
      <w:lvlText w:val="%4."/>
      <w:lvlJc w:val="left"/>
      <w:pPr>
        <w:ind w:left="2880" w:hanging="360"/>
      </w:pPr>
    </w:lvl>
    <w:lvl w:ilvl="4" w:tplc="1902BDCC">
      <w:start w:val="1"/>
      <w:numFmt w:val="lowerLetter"/>
      <w:lvlText w:val="%5."/>
      <w:lvlJc w:val="left"/>
      <w:pPr>
        <w:ind w:left="3600" w:hanging="360"/>
      </w:pPr>
    </w:lvl>
    <w:lvl w:ilvl="5" w:tplc="CD62E146">
      <w:start w:val="1"/>
      <w:numFmt w:val="lowerRoman"/>
      <w:lvlText w:val="%6."/>
      <w:lvlJc w:val="right"/>
      <w:pPr>
        <w:ind w:left="4320" w:hanging="180"/>
      </w:pPr>
    </w:lvl>
    <w:lvl w:ilvl="6" w:tplc="E4320AC6">
      <w:start w:val="1"/>
      <w:numFmt w:val="decimal"/>
      <w:lvlText w:val="%7."/>
      <w:lvlJc w:val="left"/>
      <w:pPr>
        <w:ind w:left="5040" w:hanging="360"/>
      </w:pPr>
    </w:lvl>
    <w:lvl w:ilvl="7" w:tplc="92B4AEF6">
      <w:start w:val="1"/>
      <w:numFmt w:val="lowerLetter"/>
      <w:lvlText w:val="%8."/>
      <w:lvlJc w:val="left"/>
      <w:pPr>
        <w:ind w:left="5760" w:hanging="360"/>
      </w:pPr>
    </w:lvl>
    <w:lvl w:ilvl="8" w:tplc="9A1A4F66">
      <w:start w:val="1"/>
      <w:numFmt w:val="lowerRoman"/>
      <w:lvlText w:val="%9."/>
      <w:lvlJc w:val="right"/>
      <w:pPr>
        <w:ind w:left="6480" w:hanging="180"/>
      </w:pPr>
    </w:lvl>
  </w:abstractNum>
  <w:abstractNum w:abstractNumId="10" w15:restartNumberingAfterBreak="0">
    <w:nsid w:val="74E53FFC"/>
    <w:multiLevelType w:val="hybridMultilevel"/>
    <w:tmpl w:val="BF440EA0"/>
    <w:lvl w:ilvl="0" w:tplc="50B6D5CC">
      <w:start w:val="1"/>
      <w:numFmt w:val="bullet"/>
      <w:lvlText w:val=""/>
      <w:lvlJc w:val="left"/>
      <w:pPr>
        <w:ind w:left="720" w:hanging="360"/>
      </w:pPr>
      <w:rPr>
        <w:rFonts w:ascii="Symbol" w:hAnsi="Symbol" w:hint="default"/>
      </w:rPr>
    </w:lvl>
    <w:lvl w:ilvl="1" w:tplc="A978DDF0">
      <w:start w:val="1"/>
      <w:numFmt w:val="bullet"/>
      <w:lvlText w:val="o"/>
      <w:lvlJc w:val="left"/>
      <w:pPr>
        <w:ind w:left="1440" w:hanging="360"/>
      </w:pPr>
      <w:rPr>
        <w:rFonts w:ascii="Courier New" w:hAnsi="Courier New" w:hint="default"/>
      </w:rPr>
    </w:lvl>
    <w:lvl w:ilvl="2" w:tplc="CA50118C">
      <w:start w:val="1"/>
      <w:numFmt w:val="bullet"/>
      <w:lvlText w:val=""/>
      <w:lvlJc w:val="left"/>
      <w:pPr>
        <w:ind w:left="2160" w:hanging="360"/>
      </w:pPr>
      <w:rPr>
        <w:rFonts w:ascii="Wingdings" w:hAnsi="Wingdings" w:hint="default"/>
      </w:rPr>
    </w:lvl>
    <w:lvl w:ilvl="3" w:tplc="8CC4BD22">
      <w:start w:val="1"/>
      <w:numFmt w:val="bullet"/>
      <w:lvlText w:val=""/>
      <w:lvlJc w:val="left"/>
      <w:pPr>
        <w:ind w:left="2880" w:hanging="360"/>
      </w:pPr>
      <w:rPr>
        <w:rFonts w:ascii="Symbol" w:hAnsi="Symbol" w:hint="default"/>
      </w:rPr>
    </w:lvl>
    <w:lvl w:ilvl="4" w:tplc="4B626EAC">
      <w:start w:val="1"/>
      <w:numFmt w:val="bullet"/>
      <w:lvlText w:val="o"/>
      <w:lvlJc w:val="left"/>
      <w:pPr>
        <w:ind w:left="3600" w:hanging="360"/>
      </w:pPr>
      <w:rPr>
        <w:rFonts w:ascii="Courier New" w:hAnsi="Courier New" w:hint="default"/>
      </w:rPr>
    </w:lvl>
    <w:lvl w:ilvl="5" w:tplc="3BF0D4FC">
      <w:start w:val="1"/>
      <w:numFmt w:val="bullet"/>
      <w:lvlText w:val=""/>
      <w:lvlJc w:val="left"/>
      <w:pPr>
        <w:ind w:left="4320" w:hanging="360"/>
      </w:pPr>
      <w:rPr>
        <w:rFonts w:ascii="Wingdings" w:hAnsi="Wingdings" w:hint="default"/>
      </w:rPr>
    </w:lvl>
    <w:lvl w:ilvl="6" w:tplc="51742632">
      <w:start w:val="1"/>
      <w:numFmt w:val="bullet"/>
      <w:lvlText w:val=""/>
      <w:lvlJc w:val="left"/>
      <w:pPr>
        <w:ind w:left="5040" w:hanging="360"/>
      </w:pPr>
      <w:rPr>
        <w:rFonts w:ascii="Symbol" w:hAnsi="Symbol" w:hint="default"/>
      </w:rPr>
    </w:lvl>
    <w:lvl w:ilvl="7" w:tplc="CE926B92">
      <w:start w:val="1"/>
      <w:numFmt w:val="bullet"/>
      <w:lvlText w:val="o"/>
      <w:lvlJc w:val="left"/>
      <w:pPr>
        <w:ind w:left="5760" w:hanging="360"/>
      </w:pPr>
      <w:rPr>
        <w:rFonts w:ascii="Courier New" w:hAnsi="Courier New" w:hint="default"/>
      </w:rPr>
    </w:lvl>
    <w:lvl w:ilvl="8" w:tplc="23FA8E14">
      <w:start w:val="1"/>
      <w:numFmt w:val="bullet"/>
      <w:lvlText w:val=""/>
      <w:lvlJc w:val="left"/>
      <w:pPr>
        <w:ind w:left="6480" w:hanging="360"/>
      </w:pPr>
      <w:rPr>
        <w:rFonts w:ascii="Wingdings" w:hAnsi="Wingdings" w:hint="default"/>
      </w:rPr>
    </w:lvl>
  </w:abstractNum>
  <w:abstractNum w:abstractNumId="11" w15:restartNumberingAfterBreak="0">
    <w:nsid w:val="7DA746B2"/>
    <w:multiLevelType w:val="hybridMultilevel"/>
    <w:tmpl w:val="D19E4DB8"/>
    <w:lvl w:ilvl="0" w:tplc="EA6273B8">
      <w:start w:val="1"/>
      <w:numFmt w:val="decimal"/>
      <w:lvlText w:val="%1."/>
      <w:lvlJc w:val="left"/>
      <w:pPr>
        <w:ind w:left="360" w:hanging="360"/>
      </w:pPr>
    </w:lvl>
    <w:lvl w:ilvl="1" w:tplc="ECDE9F14">
      <w:start w:val="1"/>
      <w:numFmt w:val="lowerLetter"/>
      <w:lvlText w:val="%2."/>
      <w:lvlJc w:val="left"/>
      <w:pPr>
        <w:ind w:left="1080" w:hanging="360"/>
      </w:pPr>
    </w:lvl>
    <w:lvl w:ilvl="2" w:tplc="5A609EC2">
      <w:start w:val="1"/>
      <w:numFmt w:val="lowerRoman"/>
      <w:lvlText w:val="%3."/>
      <w:lvlJc w:val="right"/>
      <w:pPr>
        <w:ind w:left="1800" w:hanging="180"/>
      </w:pPr>
    </w:lvl>
    <w:lvl w:ilvl="3" w:tplc="2A9E422C">
      <w:start w:val="1"/>
      <w:numFmt w:val="decimal"/>
      <w:lvlText w:val="%4."/>
      <w:lvlJc w:val="left"/>
      <w:pPr>
        <w:ind w:left="2520" w:hanging="360"/>
      </w:pPr>
    </w:lvl>
    <w:lvl w:ilvl="4" w:tplc="F55C5258">
      <w:start w:val="1"/>
      <w:numFmt w:val="lowerLetter"/>
      <w:lvlText w:val="%5."/>
      <w:lvlJc w:val="left"/>
      <w:pPr>
        <w:ind w:left="3240" w:hanging="360"/>
      </w:pPr>
    </w:lvl>
    <w:lvl w:ilvl="5" w:tplc="605AD06C">
      <w:start w:val="1"/>
      <w:numFmt w:val="lowerRoman"/>
      <w:lvlText w:val="%6."/>
      <w:lvlJc w:val="right"/>
      <w:pPr>
        <w:ind w:left="3960" w:hanging="180"/>
      </w:pPr>
    </w:lvl>
    <w:lvl w:ilvl="6" w:tplc="47D67144">
      <w:start w:val="1"/>
      <w:numFmt w:val="decimal"/>
      <w:lvlText w:val="%7."/>
      <w:lvlJc w:val="left"/>
      <w:pPr>
        <w:ind w:left="4680" w:hanging="360"/>
      </w:pPr>
    </w:lvl>
    <w:lvl w:ilvl="7" w:tplc="D206B224">
      <w:start w:val="1"/>
      <w:numFmt w:val="lowerLetter"/>
      <w:lvlText w:val="%8."/>
      <w:lvlJc w:val="left"/>
      <w:pPr>
        <w:ind w:left="5400" w:hanging="360"/>
      </w:pPr>
    </w:lvl>
    <w:lvl w:ilvl="8" w:tplc="B0CAD714">
      <w:start w:val="1"/>
      <w:numFmt w:val="lowerRoman"/>
      <w:lvlText w:val="%9."/>
      <w:lvlJc w:val="right"/>
      <w:pPr>
        <w:ind w:left="6120" w:hanging="180"/>
      </w:pPr>
    </w:lvl>
  </w:abstractNum>
  <w:num w:numId="1">
    <w:abstractNumId w:val="8"/>
  </w:num>
  <w:num w:numId="2">
    <w:abstractNumId w:val="5"/>
  </w:num>
  <w:num w:numId="3">
    <w:abstractNumId w:val="10"/>
  </w:num>
  <w:num w:numId="4">
    <w:abstractNumId w:val="11"/>
  </w:num>
  <w:num w:numId="5">
    <w:abstractNumId w:val="9"/>
  </w:num>
  <w:num w:numId="6">
    <w:abstractNumId w:val="4"/>
  </w:num>
  <w:num w:numId="7">
    <w:abstractNumId w:val="3"/>
  </w:num>
  <w:num w:numId="8">
    <w:abstractNumId w:val="6"/>
  </w:num>
  <w:num w:numId="9">
    <w:abstractNumId w:val="1"/>
  </w:num>
  <w:num w:numId="10">
    <w:abstractNumId w:val="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9AD1BC"/>
    <w:rsid w:val="0009517C"/>
    <w:rsid w:val="00296505"/>
    <w:rsid w:val="003E51D4"/>
    <w:rsid w:val="00426170"/>
    <w:rsid w:val="00702221"/>
    <w:rsid w:val="007B6F81"/>
    <w:rsid w:val="0096440C"/>
    <w:rsid w:val="00A06004"/>
    <w:rsid w:val="00A13FB0"/>
    <w:rsid w:val="00AE79DC"/>
    <w:rsid w:val="00BF3C23"/>
    <w:rsid w:val="00C31FBE"/>
    <w:rsid w:val="00D51907"/>
    <w:rsid w:val="00D77A11"/>
    <w:rsid w:val="00E05CD5"/>
    <w:rsid w:val="00EF3F84"/>
    <w:rsid w:val="00EF7132"/>
    <w:rsid w:val="00F72559"/>
    <w:rsid w:val="00F72CB2"/>
    <w:rsid w:val="00FC27EE"/>
    <w:rsid w:val="0441B1DA"/>
    <w:rsid w:val="12067DBF"/>
    <w:rsid w:val="1A0CFC1D"/>
    <w:rsid w:val="28F1FD2C"/>
    <w:rsid w:val="449AD1BC"/>
    <w:rsid w:val="6A7EEFFF"/>
    <w:rsid w:val="7667C2F7"/>
    <w:rsid w:val="787AF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AD1BC"/>
  <w15:chartTrackingRefBased/>
  <w15:docId w15:val="{3BF1A94C-BC74-4655-888B-BB9C0E77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964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40C"/>
  </w:style>
  <w:style w:type="paragraph" w:styleId="Footer">
    <w:name w:val="footer"/>
    <w:basedOn w:val="Normal"/>
    <w:link w:val="FooterChar"/>
    <w:uiPriority w:val="99"/>
    <w:unhideWhenUsed/>
    <w:rsid w:val="00964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0025">
      <w:bodyDiv w:val="1"/>
      <w:marLeft w:val="0"/>
      <w:marRight w:val="0"/>
      <w:marTop w:val="0"/>
      <w:marBottom w:val="0"/>
      <w:divBdr>
        <w:top w:val="none" w:sz="0" w:space="0" w:color="auto"/>
        <w:left w:val="none" w:sz="0" w:space="0" w:color="auto"/>
        <w:bottom w:val="none" w:sz="0" w:space="0" w:color="auto"/>
        <w:right w:val="none" w:sz="0" w:space="0" w:color="auto"/>
      </w:divBdr>
    </w:div>
    <w:div w:id="190324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Julia Keim</cp:lastModifiedBy>
  <cp:revision>2</cp:revision>
  <cp:lastPrinted>2020-08-19T23:50:00Z</cp:lastPrinted>
  <dcterms:created xsi:type="dcterms:W3CDTF">2021-08-06T19:01:00Z</dcterms:created>
  <dcterms:modified xsi:type="dcterms:W3CDTF">2021-08-06T19:01:00Z</dcterms:modified>
</cp:coreProperties>
</file>